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432" w:rsidRDefault="00DB384C">
      <w:bookmarkStart w:id="0" w:name="_GoBack"/>
      <w:r>
        <w:t>44 Phil 817</w:t>
      </w:r>
    </w:p>
    <w:bookmarkEnd w:id="0"/>
    <w:p w:rsidR="00DB384C" w:rsidRPr="00DB384C" w:rsidRDefault="00DB384C" w:rsidP="00DB384C">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DB384C">
        <w:rPr>
          <w:rFonts w:ascii="Verdana" w:eastAsia="Times New Roman" w:hAnsi="Verdana" w:cs="Times New Roman"/>
          <w:b/>
          <w:bCs/>
          <w:color w:val="000000"/>
          <w:sz w:val="36"/>
          <w:szCs w:val="36"/>
          <w:lang w:eastAsia="en-PH"/>
        </w:rPr>
        <w:br/>
      </w:r>
      <w:r>
        <w:rPr>
          <w:rFonts w:ascii="Verdana" w:eastAsia="Times New Roman" w:hAnsi="Verdana" w:cs="Times New Roman"/>
          <w:b/>
          <w:bCs/>
          <w:color w:val="000000"/>
          <w:sz w:val="36"/>
          <w:szCs w:val="36"/>
          <w:lang w:eastAsia="en-PH"/>
        </w:rPr>
        <w:t>E</w:t>
      </w:r>
      <w:r w:rsidRPr="00DB384C">
        <w:rPr>
          <w:rFonts w:ascii="Verdana" w:eastAsia="Times New Roman" w:hAnsi="Verdana" w:cs="Times New Roman"/>
          <w:b/>
          <w:bCs/>
          <w:color w:val="000000"/>
          <w:sz w:val="36"/>
          <w:szCs w:val="36"/>
          <w:lang w:eastAsia="en-PH"/>
        </w:rPr>
        <w:t>N</w:t>
      </w:r>
      <w:r>
        <w:rPr>
          <w:rFonts w:ascii="Verdana" w:eastAsia="Times New Roman" w:hAnsi="Verdana" w:cs="Times New Roman"/>
          <w:b/>
          <w:bCs/>
          <w:color w:val="000000"/>
          <w:sz w:val="36"/>
          <w:szCs w:val="36"/>
          <w:lang w:eastAsia="en-PH"/>
        </w:rPr>
        <w:t xml:space="preserve"> BANC</w:t>
      </w:r>
    </w:p>
    <w:p w:rsidR="00DB384C" w:rsidRPr="00DB384C" w:rsidRDefault="00DB384C" w:rsidP="00DB384C">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DB384C">
        <w:rPr>
          <w:rFonts w:ascii="Verdana" w:eastAsia="Times New Roman" w:hAnsi="Verdana" w:cs="Times New Roman"/>
          <w:b/>
          <w:bCs/>
          <w:color w:val="000000"/>
          <w:sz w:val="36"/>
          <w:szCs w:val="36"/>
          <w:lang w:eastAsia="en-PH"/>
        </w:rPr>
        <w:t>[ G.R</w:t>
      </w:r>
      <w:proofErr w:type="gramEnd"/>
      <w:r w:rsidRPr="00DB384C">
        <w:rPr>
          <w:rFonts w:ascii="Verdana" w:eastAsia="Times New Roman" w:hAnsi="Verdana" w:cs="Times New Roman"/>
          <w:b/>
          <w:bCs/>
          <w:color w:val="000000"/>
          <w:sz w:val="36"/>
          <w:szCs w:val="36"/>
          <w:lang w:eastAsia="en-PH"/>
        </w:rPr>
        <w:t>. No. L-11889, January 1</w:t>
      </w:r>
      <w:r>
        <w:rPr>
          <w:rFonts w:ascii="Verdana" w:eastAsia="Times New Roman" w:hAnsi="Verdana" w:cs="Times New Roman"/>
          <w:b/>
          <w:bCs/>
          <w:color w:val="000000"/>
          <w:sz w:val="36"/>
          <w:szCs w:val="36"/>
          <w:lang w:eastAsia="en-PH"/>
        </w:rPr>
        <w:t>0</w:t>
      </w:r>
      <w:r w:rsidRPr="00DB384C">
        <w:rPr>
          <w:rFonts w:ascii="Verdana" w:eastAsia="Times New Roman" w:hAnsi="Verdana" w:cs="Times New Roman"/>
          <w:b/>
          <w:bCs/>
          <w:color w:val="000000"/>
          <w:sz w:val="36"/>
          <w:szCs w:val="36"/>
          <w:lang w:eastAsia="en-PH"/>
        </w:rPr>
        <w:t xml:space="preserve">, </w:t>
      </w:r>
      <w:r>
        <w:rPr>
          <w:rFonts w:ascii="Verdana" w:eastAsia="Times New Roman" w:hAnsi="Verdana" w:cs="Times New Roman"/>
          <w:b/>
          <w:bCs/>
          <w:color w:val="000000"/>
          <w:sz w:val="36"/>
          <w:szCs w:val="36"/>
          <w:lang w:eastAsia="en-PH"/>
        </w:rPr>
        <w:t>1918</w:t>
      </w:r>
      <w:r w:rsidRPr="00DB384C">
        <w:rPr>
          <w:rFonts w:ascii="Verdana" w:eastAsia="Times New Roman" w:hAnsi="Verdana" w:cs="Times New Roman"/>
          <w:b/>
          <w:bCs/>
          <w:color w:val="000000"/>
          <w:sz w:val="36"/>
          <w:szCs w:val="36"/>
          <w:lang w:eastAsia="en-PH"/>
        </w:rPr>
        <w:t>]</w:t>
      </w:r>
    </w:p>
    <w:p w:rsidR="00DB384C" w:rsidRPr="00DB384C" w:rsidRDefault="00DB384C" w:rsidP="00DB384C">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DB384C">
        <w:rPr>
          <w:rFonts w:ascii="Verdana" w:eastAsia="Times New Roman" w:hAnsi="Verdana" w:cs="Times New Roman"/>
          <w:b/>
          <w:bCs/>
          <w:color w:val="000000"/>
          <w:sz w:val="27"/>
          <w:szCs w:val="27"/>
          <w:lang w:eastAsia="en-PH"/>
        </w:rPr>
        <w:t>THE GOVERNMENT OF THE PHILIPPINE ISLANDS, applicant-</w:t>
      </w:r>
      <w:proofErr w:type="spellStart"/>
      <w:r w:rsidRPr="00DB384C">
        <w:rPr>
          <w:rFonts w:ascii="Verdana" w:eastAsia="Times New Roman" w:hAnsi="Verdana" w:cs="Times New Roman"/>
          <w:b/>
          <w:bCs/>
          <w:color w:val="000000"/>
          <w:sz w:val="27"/>
          <w:szCs w:val="27"/>
          <w:lang w:eastAsia="en-PH"/>
        </w:rPr>
        <w:t>appellee</w:t>
      </w:r>
      <w:proofErr w:type="spellEnd"/>
      <w:r w:rsidRPr="00DB384C">
        <w:rPr>
          <w:rFonts w:ascii="Verdana" w:eastAsia="Times New Roman" w:hAnsi="Verdana" w:cs="Times New Roman"/>
          <w:b/>
          <w:bCs/>
          <w:color w:val="000000"/>
          <w:sz w:val="27"/>
          <w:szCs w:val="27"/>
          <w:lang w:eastAsia="en-PH"/>
        </w:rPr>
        <w:t>, vs. CARMEN MARTINEZ and DOLORES MARTINEZ, claimants-appellants. JULIO SALVADOR, claimant-</w:t>
      </w:r>
      <w:proofErr w:type="spellStart"/>
      <w:r w:rsidRPr="00DB384C">
        <w:rPr>
          <w:rFonts w:ascii="Verdana" w:eastAsia="Times New Roman" w:hAnsi="Verdana" w:cs="Times New Roman"/>
          <w:b/>
          <w:bCs/>
          <w:color w:val="000000"/>
          <w:sz w:val="27"/>
          <w:szCs w:val="27"/>
          <w:lang w:eastAsia="en-PH"/>
        </w:rPr>
        <w:t>appellee</w:t>
      </w:r>
      <w:proofErr w:type="spellEnd"/>
      <w:r w:rsidRPr="00DB384C">
        <w:rPr>
          <w:rFonts w:ascii="Verdana" w:eastAsia="Times New Roman" w:hAnsi="Verdana" w:cs="Times New Roman"/>
          <w:b/>
          <w:bCs/>
          <w:color w:val="000000"/>
          <w:sz w:val="27"/>
          <w:szCs w:val="27"/>
          <w:lang w:eastAsia="en-PH"/>
        </w:rPr>
        <w:br/>
      </w:r>
      <w:r w:rsidRPr="00DB384C">
        <w:rPr>
          <w:rFonts w:ascii="Verdana" w:eastAsia="Times New Roman" w:hAnsi="Verdana" w:cs="Times New Roman"/>
          <w:b/>
          <w:bCs/>
          <w:color w:val="000000"/>
          <w:sz w:val="27"/>
          <w:szCs w:val="27"/>
          <w:lang w:eastAsia="en-PH"/>
        </w:rPr>
        <w:br/>
        <w:t>D E C I S I O N</w:t>
      </w:r>
    </w:p>
    <w:p w:rsidR="00DB384C" w:rsidRPr="00DB384C" w:rsidRDefault="00DB384C" w:rsidP="00DB384C">
      <w:pPr>
        <w:spacing w:before="100" w:beforeAutospacing="1" w:after="100" w:afterAutospacing="1" w:line="240" w:lineRule="auto"/>
        <w:rPr>
          <w:rFonts w:ascii="Verdana" w:eastAsia="Times New Roman" w:hAnsi="Verdana" w:cs="Times New Roman"/>
          <w:color w:val="000000"/>
          <w:lang w:eastAsia="en-PH"/>
        </w:rPr>
      </w:pPr>
      <w:r w:rsidRPr="00DB384C">
        <w:rPr>
          <w:rFonts w:ascii="Verdana" w:eastAsia="Times New Roman" w:hAnsi="Verdana" w:cs="Times New Roman"/>
          <w:b/>
          <w:bCs/>
          <w:color w:val="000000"/>
          <w:lang w:eastAsia="en-PH"/>
        </w:rPr>
        <w:t>ARAULLO,</w:t>
      </w:r>
      <w:r>
        <w:rPr>
          <w:rFonts w:ascii="Verdana" w:eastAsia="Times New Roman" w:hAnsi="Verdana" w:cs="Times New Roman"/>
          <w:b/>
          <w:bCs/>
          <w:color w:val="000000"/>
          <w:lang w:eastAsia="en-PH"/>
        </w:rPr>
        <w:t xml:space="preserve"> J</w:t>
      </w:r>
      <w:r w:rsidRPr="00DB384C">
        <w:rPr>
          <w:rFonts w:ascii="Verdana" w:eastAsia="Times New Roman" w:hAnsi="Verdana" w:cs="Times New Roman"/>
          <w:b/>
          <w:bCs/>
          <w:color w:val="000000"/>
          <w:lang w:eastAsia="en-PH"/>
        </w:rPr>
        <w:t>.:</w:t>
      </w: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In the cadastral proceedings instituted in the Court of Land Registration for the settlement of titles to lands in the municipality of Iloilo, Province of Iloilo, Dolores and Carmen Martinez on May 11, 1914, appeared claiming to be the owners of lots Nos. 873 and 450. They alleged in effect, after describing said lots, that they were in possession thereof for about twenty-five years, having acquired them by donation from Maria </w:t>
      </w:r>
      <w:proofErr w:type="spellStart"/>
      <w:r w:rsidRPr="00DB384C">
        <w:rPr>
          <w:rFonts w:ascii="Verdana" w:eastAsia="Times New Roman" w:hAnsi="Verdana" w:cs="Times New Roman"/>
          <w:color w:val="000000"/>
          <w:lang w:eastAsia="en-PH"/>
        </w:rPr>
        <w:t>Sarlabus</w:t>
      </w:r>
      <w:proofErr w:type="spellEnd"/>
      <w:r w:rsidRPr="00DB384C">
        <w:rPr>
          <w:rFonts w:ascii="Verdana" w:eastAsia="Times New Roman" w:hAnsi="Verdana" w:cs="Times New Roman"/>
          <w:color w:val="000000"/>
          <w:lang w:eastAsia="en-PH"/>
        </w:rPr>
        <w:t>, and that their predecessors in interest had had possession of the same for at least thre</w:t>
      </w:r>
      <w:r>
        <w:rPr>
          <w:rFonts w:ascii="Verdana" w:eastAsia="Times New Roman" w:hAnsi="Verdana" w:cs="Times New Roman"/>
          <w:color w:val="000000"/>
          <w:lang w:eastAsia="en-PH"/>
        </w:rPr>
        <w:t xml:space="preserve">e years prior to </w:t>
      </w:r>
      <w:proofErr w:type="gramStart"/>
      <w:r>
        <w:rPr>
          <w:rFonts w:ascii="Verdana" w:eastAsia="Times New Roman" w:hAnsi="Verdana" w:cs="Times New Roman"/>
          <w:color w:val="000000"/>
          <w:lang w:eastAsia="en-PH"/>
        </w:rPr>
        <w:t>said</w:t>
      </w:r>
      <w:proofErr w:type="gramEnd"/>
      <w:r>
        <w:rPr>
          <w:rFonts w:ascii="Verdana" w:eastAsia="Times New Roman" w:hAnsi="Verdana" w:cs="Times New Roman"/>
          <w:color w:val="000000"/>
          <w:lang w:eastAsia="en-PH"/>
        </w:rPr>
        <w:t xml:space="preserve"> donation.</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When the case came up for trial, Julio Salvador, through his attorney, entered his appearance and claimed title to said lots, alleging that he was in actual possession thereof, and that his predecessors in interest had been in possession before him for at least fourteen years.</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Trial having been held and the parties having adduced their evidence, judgment was rendered by the Court of First Instance of Iloilo, which took the place of the Court of Land Registration, denying the claim of Carmen and Dolores Martinez and adjudicating said lots to Julio Salvador, on the ground that, in the opinion of the court, it was proved that the Martinez sisters had sold said land to one named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that the latter, in return, sold it to Julio Salvador, who could, therefore, be considered owner of the disputed lots.</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Dolores and Carmen Martinez </w:t>
      </w:r>
      <w:proofErr w:type="gramStart"/>
      <w:r w:rsidRPr="00DB384C">
        <w:rPr>
          <w:rFonts w:ascii="Verdana" w:eastAsia="Times New Roman" w:hAnsi="Verdana" w:cs="Times New Roman"/>
          <w:color w:val="000000"/>
          <w:lang w:eastAsia="en-PH"/>
        </w:rPr>
        <w:t>excepted</w:t>
      </w:r>
      <w:proofErr w:type="gramEnd"/>
      <w:r w:rsidRPr="00DB384C">
        <w:rPr>
          <w:rFonts w:ascii="Verdana" w:eastAsia="Times New Roman" w:hAnsi="Verdana" w:cs="Times New Roman"/>
          <w:color w:val="000000"/>
          <w:lang w:eastAsia="en-PH"/>
        </w:rPr>
        <w:t xml:space="preserve"> to said judgment and filed a bill of exceptions after their motion for new trial had been overruled, and they had excepted to the order overruling said motion. </w:t>
      </w:r>
      <w:proofErr w:type="gramStart"/>
      <w:r w:rsidRPr="00DB384C">
        <w:rPr>
          <w:rFonts w:ascii="Verdana" w:eastAsia="Times New Roman" w:hAnsi="Verdana" w:cs="Times New Roman"/>
          <w:color w:val="000000"/>
          <w:lang w:eastAsia="en-PH"/>
        </w:rPr>
        <w:t>they</w:t>
      </w:r>
      <w:proofErr w:type="gramEnd"/>
      <w:r w:rsidRPr="00DB384C">
        <w:rPr>
          <w:rFonts w:ascii="Verdana" w:eastAsia="Times New Roman" w:hAnsi="Verdana" w:cs="Times New Roman"/>
          <w:color w:val="000000"/>
          <w:lang w:eastAsia="en-PH"/>
        </w:rPr>
        <w:t xml:space="preserve"> now allege that the trial court erred:</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1. In admitting the copy of the record of a supposed document of sale presented by 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xml:space="preserve"> Julio Salvador, in support of his claim of title without the disappearance or loss of the original document having been previously proved;</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lastRenderedPageBreak/>
        <w:t>2. In not considering the evidence of the appellants as to his acts of possession and ownership on the lot in question; and,</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3. In adjudicating and decreeing the registration of said lot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said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According to the testimony of </w:t>
      </w:r>
      <w:proofErr w:type="spellStart"/>
      <w:r w:rsidRPr="00DB384C">
        <w:rPr>
          <w:rFonts w:ascii="Verdana" w:eastAsia="Times New Roman" w:hAnsi="Verdana" w:cs="Times New Roman"/>
          <w:color w:val="000000"/>
          <w:lang w:eastAsia="en-PH"/>
        </w:rPr>
        <w:t>Tiburcio</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witness of Julio Salvador, he was acquainted with the latter for about twelve or fourteen years; Julio Salvador acquired said lots from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as appeared in the document exhibited to him at the trial, dated March 14, 1912, and signed by him (the witness) in the name, and at the request, of the vendor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because the latter had a trembling hand and a poor eyesight; the notary and two witnesses were present at the time of signing; said lots, according to the document, consisted of three pieces, to wit, one acquired by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from </w:t>
      </w:r>
      <w:proofErr w:type="spellStart"/>
      <w:r w:rsidRPr="00DB384C">
        <w:rPr>
          <w:rFonts w:ascii="Verdana" w:eastAsia="Times New Roman" w:hAnsi="Verdana" w:cs="Times New Roman"/>
          <w:color w:val="000000"/>
          <w:lang w:eastAsia="en-PH"/>
        </w:rPr>
        <w:t>Anastasio</w:t>
      </w:r>
      <w:proofErr w:type="spellEnd"/>
      <w:r w:rsidRPr="00DB384C">
        <w:rPr>
          <w:rFonts w:ascii="Verdana" w:eastAsia="Times New Roman" w:hAnsi="Verdana" w:cs="Times New Roman"/>
          <w:color w:val="000000"/>
          <w:lang w:eastAsia="en-PH"/>
        </w:rPr>
        <w:t xml:space="preserve"> Montes and the other two from Dolores and Carmen Martinez who, because of certain difficulties he had been in, sold them in a document acknowledged before the notary public,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he was not presented when the transaction was effected, having only learned of it from the plaintiffs; he did not know of any other possessor of said land but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during his lifetime, and Julio Salvador; after </w:t>
      </w:r>
      <w:proofErr w:type="spellStart"/>
      <w:r w:rsidRPr="00DB384C">
        <w:rPr>
          <w:rFonts w:ascii="Verdana" w:eastAsia="Times New Roman" w:hAnsi="Verdana" w:cs="Times New Roman"/>
          <w:color w:val="000000"/>
          <w:lang w:eastAsia="en-PH"/>
        </w:rPr>
        <w:t>Domenech's</w:t>
      </w:r>
      <w:proofErr w:type="spellEnd"/>
      <w:r w:rsidRPr="00DB384C">
        <w:rPr>
          <w:rFonts w:ascii="Verdana" w:eastAsia="Times New Roman" w:hAnsi="Verdana" w:cs="Times New Roman"/>
          <w:color w:val="000000"/>
          <w:lang w:eastAsia="en-PH"/>
        </w:rPr>
        <w:t xml:space="preserve"> death Dolores Martinez told him that the lands did not belong to the former but to them, and finally, Julio Salvador took possession of said lands at the time of the sale, a fact which he afterwards knew from Salvador himself, for he was not personally present when the possession was taken.</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Juan </w:t>
      </w:r>
      <w:proofErr w:type="spellStart"/>
      <w:r w:rsidRPr="00DB384C">
        <w:rPr>
          <w:rFonts w:ascii="Verdana" w:eastAsia="Times New Roman" w:hAnsi="Verdana" w:cs="Times New Roman"/>
          <w:color w:val="000000"/>
          <w:lang w:eastAsia="en-PH"/>
        </w:rPr>
        <w:t>Madrenas</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Soler</w:t>
      </w:r>
      <w:proofErr w:type="spellEnd"/>
      <w:r w:rsidRPr="00DB384C">
        <w:rPr>
          <w:rFonts w:ascii="Verdana" w:eastAsia="Times New Roman" w:hAnsi="Verdana" w:cs="Times New Roman"/>
          <w:color w:val="000000"/>
          <w:lang w:eastAsia="en-PH"/>
        </w:rPr>
        <w:t xml:space="preserve">, attorney in fact of Julio Salvador, who was away in Spain during the trial, testified: That Julio Salvador gave him certain papers referring to the land in question and that he looked among them for the document of the sale executed by the Martinez sisters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but did not find it; that the made investigations concerning said document, having interviewed My.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because he remembered that when Salvador left for Spain he told the witness that the documents concerning the case had been in </w:t>
      </w:r>
      <w:proofErr w:type="spellStart"/>
      <w:r w:rsidRPr="00DB384C">
        <w:rPr>
          <w:rFonts w:ascii="Verdana" w:eastAsia="Times New Roman" w:hAnsi="Verdana" w:cs="Times New Roman"/>
          <w:color w:val="000000"/>
          <w:lang w:eastAsia="en-PH"/>
        </w:rPr>
        <w:t>Yulo's</w:t>
      </w:r>
      <w:proofErr w:type="spellEnd"/>
      <w:r w:rsidRPr="00DB384C">
        <w:rPr>
          <w:rFonts w:ascii="Verdana" w:eastAsia="Times New Roman" w:hAnsi="Verdana" w:cs="Times New Roman"/>
          <w:color w:val="000000"/>
          <w:lang w:eastAsia="en-PH"/>
        </w:rPr>
        <w:t xml:space="preserve"> possession, who informed him that the Martinez sisters had been looking for the same documents having asked him about them, to which he answered that he remembered having returned those papers to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that he did not have them, not having found them, when he had looked for them, but that, according to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himself, a copy of them was in some archive in Manila.</w:t>
      </w: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As the claimants Martinez denied having sold the aforesaid two lots to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as stated by the witness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and having executed a document of sale of said lots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the attorney for Julio Salvador, besides the document of sale of said lots executed by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Julio Salvador on March 14, 1912 (Exhibit 1), presented also a certified copy issued by the acting registrar of deeds of Iloilo and dated May 13, 1914 (Exhibit 2). In referring to the registration of the property consisting of the two lots in question, after mentioning the acquisition of said lots by Carmen and Dolores Martinez by virtue of a donation inter </w:t>
      </w:r>
      <w:proofErr w:type="spellStart"/>
      <w:r w:rsidRPr="00DB384C">
        <w:rPr>
          <w:rFonts w:ascii="Verdana" w:eastAsia="Times New Roman" w:hAnsi="Verdana" w:cs="Times New Roman"/>
          <w:color w:val="000000"/>
          <w:lang w:eastAsia="en-PH"/>
        </w:rPr>
        <w:t>vivos</w:t>
      </w:r>
      <w:proofErr w:type="spellEnd"/>
      <w:r w:rsidRPr="00DB384C">
        <w:rPr>
          <w:rFonts w:ascii="Verdana" w:eastAsia="Times New Roman" w:hAnsi="Verdana" w:cs="Times New Roman"/>
          <w:color w:val="000000"/>
          <w:lang w:eastAsia="en-PH"/>
        </w:rPr>
        <w:t xml:space="preserve"> made to them of one of said lots by Maria </w:t>
      </w:r>
      <w:proofErr w:type="spellStart"/>
      <w:r w:rsidRPr="00DB384C">
        <w:rPr>
          <w:rFonts w:ascii="Verdana" w:eastAsia="Times New Roman" w:hAnsi="Verdana" w:cs="Times New Roman"/>
          <w:color w:val="000000"/>
          <w:lang w:eastAsia="en-PH"/>
        </w:rPr>
        <w:t>Sarlabus</w:t>
      </w:r>
      <w:proofErr w:type="spellEnd"/>
      <w:r w:rsidRPr="00DB384C">
        <w:rPr>
          <w:rFonts w:ascii="Verdana" w:eastAsia="Times New Roman" w:hAnsi="Verdana" w:cs="Times New Roman"/>
          <w:color w:val="000000"/>
          <w:lang w:eastAsia="en-PH"/>
        </w:rPr>
        <w:t xml:space="preserve"> and of a grant of the other in their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by </w:t>
      </w:r>
      <w:proofErr w:type="spellStart"/>
      <w:r w:rsidRPr="00DB384C">
        <w:rPr>
          <w:rFonts w:ascii="Verdana" w:eastAsia="Times New Roman" w:hAnsi="Verdana" w:cs="Times New Roman"/>
          <w:color w:val="000000"/>
          <w:lang w:eastAsia="en-PH"/>
        </w:rPr>
        <w:t>Anastasio</w:t>
      </w:r>
      <w:proofErr w:type="spellEnd"/>
      <w:r w:rsidRPr="00DB384C">
        <w:rPr>
          <w:rFonts w:ascii="Verdana" w:eastAsia="Times New Roman" w:hAnsi="Verdana" w:cs="Times New Roman"/>
          <w:color w:val="000000"/>
          <w:lang w:eastAsia="en-PH"/>
        </w:rPr>
        <w:t xml:space="preserve"> Montes, respectively, on September 19, 1889, and April 24, 1893, said certified copy stated that said </w:t>
      </w:r>
      <w:r w:rsidRPr="00DB384C">
        <w:rPr>
          <w:rFonts w:ascii="Verdana" w:eastAsia="Times New Roman" w:hAnsi="Verdana" w:cs="Times New Roman"/>
          <w:color w:val="000000"/>
          <w:lang w:eastAsia="en-PH"/>
        </w:rPr>
        <w:lastRenderedPageBreak/>
        <w:t xml:space="preserve">Martinez sold the same lots, that is, the property in the city, to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de </w:t>
      </w:r>
      <w:proofErr w:type="spellStart"/>
      <w:r w:rsidRPr="00DB384C">
        <w:rPr>
          <w:rFonts w:ascii="Verdana" w:eastAsia="Times New Roman" w:hAnsi="Verdana" w:cs="Times New Roman"/>
          <w:color w:val="000000"/>
          <w:lang w:eastAsia="en-PH"/>
        </w:rPr>
        <w:t>Toldra</w:t>
      </w:r>
      <w:proofErr w:type="spellEnd"/>
      <w:r w:rsidRPr="00DB384C">
        <w:rPr>
          <w:rFonts w:ascii="Verdana" w:eastAsia="Times New Roman" w:hAnsi="Verdana" w:cs="Times New Roman"/>
          <w:color w:val="000000"/>
          <w:lang w:eastAsia="en-PH"/>
        </w:rPr>
        <w:t xml:space="preserve"> for the sum of one hundred fifty pesos, and that the vendors acknowledged having received the price from the purchaser before the execution of the contract. Said copy also contained all that was stated in the document of sale executed on January 9, 1900, before the notary public, Don Gregorio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y </w:t>
      </w:r>
      <w:proofErr w:type="spellStart"/>
      <w:r w:rsidRPr="00DB384C">
        <w:rPr>
          <w:rFonts w:ascii="Verdana" w:eastAsia="Times New Roman" w:hAnsi="Verdana" w:cs="Times New Roman"/>
          <w:color w:val="000000"/>
          <w:lang w:eastAsia="en-PH"/>
        </w:rPr>
        <w:t>Regalado</w:t>
      </w:r>
      <w:proofErr w:type="spellEnd"/>
      <w:r w:rsidRPr="00DB384C">
        <w:rPr>
          <w:rFonts w:ascii="Verdana" w:eastAsia="Times New Roman" w:hAnsi="Verdana" w:cs="Times New Roman"/>
          <w:color w:val="000000"/>
          <w:lang w:eastAsia="en-PH"/>
        </w:rPr>
        <w:t xml:space="preserve">, and presented in that registry at 9:30 a. m. on April 23, 1900, according to entry No. 2, vol. 1 of the daybook. It further stated that in the same entry there was a marginal note which read: "This property was sold too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Julio Salvador y </w:t>
      </w:r>
      <w:proofErr w:type="spellStart"/>
      <w:r w:rsidRPr="00DB384C">
        <w:rPr>
          <w:rFonts w:ascii="Verdana" w:eastAsia="Times New Roman" w:hAnsi="Verdana" w:cs="Times New Roman"/>
          <w:color w:val="000000"/>
          <w:lang w:eastAsia="en-PH"/>
        </w:rPr>
        <w:t>Miralles</w:t>
      </w:r>
      <w:proofErr w:type="spellEnd"/>
      <w:r w:rsidRPr="00DB384C">
        <w:rPr>
          <w:rFonts w:ascii="Verdana" w:eastAsia="Times New Roman" w:hAnsi="Verdana" w:cs="Times New Roman"/>
          <w:color w:val="000000"/>
          <w:lang w:eastAsia="en-PH"/>
        </w:rPr>
        <w:t xml:space="preserve">, as appears from record No. 2 of this property No. . . . </w:t>
      </w:r>
      <w:proofErr w:type="gramStart"/>
      <w:r w:rsidRPr="00DB384C">
        <w:rPr>
          <w:rFonts w:ascii="Verdana" w:eastAsia="Times New Roman" w:hAnsi="Verdana" w:cs="Times New Roman"/>
          <w:color w:val="000000"/>
          <w:lang w:eastAsia="en-PH"/>
        </w:rPr>
        <w:t>page</w:t>
      </w:r>
      <w:proofErr w:type="gramEnd"/>
      <w:r w:rsidRPr="00DB384C">
        <w:rPr>
          <w:rFonts w:ascii="Verdana" w:eastAsia="Times New Roman" w:hAnsi="Verdana" w:cs="Times New Roman"/>
          <w:color w:val="000000"/>
          <w:lang w:eastAsia="en-PH"/>
        </w:rPr>
        <w:t xml:space="preserve"> . . . of vol. 6 of this book." And said acting registrar, Roman </w:t>
      </w:r>
      <w:proofErr w:type="spellStart"/>
      <w:r w:rsidRPr="00DB384C">
        <w:rPr>
          <w:rFonts w:ascii="Verdana" w:eastAsia="Times New Roman" w:hAnsi="Verdana" w:cs="Times New Roman"/>
          <w:color w:val="000000"/>
          <w:lang w:eastAsia="en-PH"/>
        </w:rPr>
        <w:t>Lacson</w:t>
      </w:r>
      <w:proofErr w:type="spellEnd"/>
      <w:r w:rsidRPr="00DB384C">
        <w:rPr>
          <w:rFonts w:ascii="Verdana" w:eastAsia="Times New Roman" w:hAnsi="Verdana" w:cs="Times New Roman"/>
          <w:color w:val="000000"/>
          <w:lang w:eastAsia="en-PH"/>
        </w:rPr>
        <w:t>, having appeared at the trial, indicated said registration in the book mentioned in said certificate, and also stated that Exhibit 2 was a true and exact copy thereof.</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Said entry, that is, the certified copy already referred to (Exhibit 2), having been presented as evidence, as already stated, the attorney of the Martinez claimants objected, alleging that it has not been satisfactorily proved that the document of sale said to have been executed by them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was lots; that Julio Salvador did not say, nor was there any statement, made by him or his attorney in fact, that the document was in his possession, and, finally, that the previous existence of such document has not been proved nor had anybody seen it before its supposed loss. The court, however, on the ground that Julio Salvador's counsel did all he could possibly do when he found himself obliged to present said document, admitted said certified copy (Exhibit 2), the attorney for the appellants having excepted to this ruling.</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xml:space="preserve"> or claimant Julio Salvador was under the obligation to present, as evidence of his supposed title to the lots in question, the document of sale of the said two lots, which, accordingly to the witness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was executed by the Martinez sisters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for to prove said title it was not sufficient for them to present, as they did, the document of sale of said lots executed by said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on March 14, 1912,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Julio Salvador, in the execution of which, according to the declaration of the same witness,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he took part, signing in the name, and at the request, of the vendor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but said certified copy of the record in the registry, Exhibit 2, in which mention is made of the document, was presented by said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in view of the fact that he did not have said document in his possession. Nevertheless Julio Salvador ought first to have proved the loss of said original document and that the same was duly signed and only then could he have proved the contents-thereof by means of the certified copy of the record, Exhibit 2, or by the statement therein contained of that sale, according to the provisions of section 321 of the Code of Civil Procedure.</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knowledge of the witness Juan </w:t>
      </w:r>
      <w:proofErr w:type="spellStart"/>
      <w:r w:rsidRPr="00DB384C">
        <w:rPr>
          <w:rFonts w:ascii="Verdana" w:eastAsia="Times New Roman" w:hAnsi="Verdana" w:cs="Times New Roman"/>
          <w:color w:val="000000"/>
          <w:lang w:eastAsia="en-PH"/>
        </w:rPr>
        <w:t>Madrenas</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Soler</w:t>
      </w:r>
      <w:proofErr w:type="spellEnd"/>
      <w:r w:rsidRPr="00DB384C">
        <w:rPr>
          <w:rFonts w:ascii="Verdana" w:eastAsia="Times New Roman" w:hAnsi="Verdana" w:cs="Times New Roman"/>
          <w:color w:val="000000"/>
          <w:lang w:eastAsia="en-PH"/>
        </w:rPr>
        <w:t xml:space="preserve"> attorney in fact of Salvador, concerning said document of sale was obtained from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who, according to said witness, had told him that the documents referring to the land in question were again delivered by him to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Said witness also testified that before the search for said document, he had no occasion to see it as he was not interested; that he did not attempt to look for it after making the declaration he made in the municipal building; that Julio Salvador himself, before leaving for Spain </w:t>
      </w:r>
      <w:r w:rsidRPr="00DB384C">
        <w:rPr>
          <w:rFonts w:ascii="Verdana" w:eastAsia="Times New Roman" w:hAnsi="Verdana" w:cs="Times New Roman"/>
          <w:color w:val="000000"/>
          <w:lang w:eastAsia="en-PH"/>
        </w:rPr>
        <w:lastRenderedPageBreak/>
        <w:t xml:space="preserve">had not instructed him to look for said papers; and finally, that when Salvador gave him power to represent him in all his business he only recommended that the name of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be changed with that of his own.</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As already stated, </w:t>
      </w:r>
      <w:proofErr w:type="spellStart"/>
      <w:r w:rsidRPr="00DB384C">
        <w:rPr>
          <w:rFonts w:ascii="Verdana" w:eastAsia="Times New Roman" w:hAnsi="Verdana" w:cs="Times New Roman"/>
          <w:color w:val="000000"/>
          <w:lang w:eastAsia="en-PH"/>
        </w:rPr>
        <w:t>Tiburcio</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only said that he knew that due to certain </w:t>
      </w:r>
      <w:proofErr w:type="spellStart"/>
      <w:r w:rsidRPr="00DB384C">
        <w:rPr>
          <w:rFonts w:ascii="Verdana" w:eastAsia="Times New Roman" w:hAnsi="Verdana" w:cs="Times New Roman"/>
          <w:color w:val="000000"/>
          <w:lang w:eastAsia="en-PH"/>
        </w:rPr>
        <w:t>informations</w:t>
      </w:r>
      <w:proofErr w:type="spellEnd"/>
      <w:r w:rsidRPr="00DB384C">
        <w:rPr>
          <w:rFonts w:ascii="Verdana" w:eastAsia="Times New Roman" w:hAnsi="Verdana" w:cs="Times New Roman"/>
          <w:color w:val="000000"/>
          <w:lang w:eastAsia="en-PH"/>
        </w:rPr>
        <w:t xml:space="preserve">, Dolores and Carmen Martinez had executed a document of sale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before the notary public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but that he did not see its execution, learning thereof only through statements made by the Martinez sisters, which the latter denied while testifying at the trial.</w:t>
      </w: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xml:space="preserve"> Julio Salvador did not present as a witness the notary public,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before whom, according to the witness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executed said document of sale, in order that he might testify on this point and corroborate the references made to him by the witnesses </w:t>
      </w:r>
      <w:proofErr w:type="spellStart"/>
      <w:r w:rsidRPr="00DB384C">
        <w:rPr>
          <w:rFonts w:ascii="Verdana" w:eastAsia="Times New Roman" w:hAnsi="Verdana" w:cs="Times New Roman"/>
          <w:color w:val="000000"/>
          <w:lang w:eastAsia="en-PH"/>
        </w:rPr>
        <w:t>Madrenas</w:t>
      </w:r>
      <w:proofErr w:type="spellEnd"/>
      <w:r w:rsidRPr="00DB384C">
        <w:rPr>
          <w:rFonts w:ascii="Verdana" w:eastAsia="Times New Roman" w:hAnsi="Verdana" w:cs="Times New Roman"/>
          <w:color w:val="000000"/>
          <w:lang w:eastAsia="en-PH"/>
        </w:rPr>
        <w:t xml:space="preserve"> and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and especially by the first, with respect to the whereabouts of the document. No attempt appears to have been made to present as witnesses said notary and those persons who </w:t>
      </w:r>
      <w:proofErr w:type="gramStart"/>
      <w:r w:rsidRPr="00DB384C">
        <w:rPr>
          <w:rFonts w:ascii="Verdana" w:eastAsia="Times New Roman" w:hAnsi="Verdana" w:cs="Times New Roman"/>
          <w:color w:val="000000"/>
          <w:lang w:eastAsia="en-PH"/>
        </w:rPr>
        <w:t>must have</w:t>
      </w:r>
      <w:proofErr w:type="gramEnd"/>
      <w:r w:rsidRPr="00DB384C">
        <w:rPr>
          <w:rFonts w:ascii="Verdana" w:eastAsia="Times New Roman" w:hAnsi="Verdana" w:cs="Times New Roman"/>
          <w:color w:val="000000"/>
          <w:lang w:eastAsia="en-PH"/>
        </w:rPr>
        <w:t xml:space="preserve"> seen the signing of the document, nor was it shown that said document had been lost. Finally, it does not appear that Julio Salvador or his lawyer or his attorney in fact, </w:t>
      </w:r>
      <w:proofErr w:type="spellStart"/>
      <w:r w:rsidRPr="00DB384C">
        <w:rPr>
          <w:rFonts w:ascii="Verdana" w:eastAsia="Times New Roman" w:hAnsi="Verdana" w:cs="Times New Roman"/>
          <w:color w:val="000000"/>
          <w:lang w:eastAsia="en-PH"/>
        </w:rPr>
        <w:t>Madrenas</w:t>
      </w:r>
      <w:proofErr w:type="spellEnd"/>
      <w:r w:rsidRPr="00DB384C">
        <w:rPr>
          <w:rFonts w:ascii="Verdana" w:eastAsia="Times New Roman" w:hAnsi="Verdana" w:cs="Times New Roman"/>
          <w:color w:val="000000"/>
          <w:lang w:eastAsia="en-PH"/>
        </w:rPr>
        <w:t>, had made any effort to obtain a copy of said document from the general archives in the City of Manila, where, according to the lawyer himself, it could be secured. He, however, promised, after the introduction of evidence, to present it after looking for it in the archives, which promise was made good, although the court said that he wound limit himself to the evidence therefore introduced, for the trial having terminated on May 15, 1914, and the court having rendered judgment on December 15, 1915, that is, one and one-half years afterwards, he had had sufficient time within which to look for said document and ask for the admission thereof, in case it should be found, before the final judgment appealed from was rendered.</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loss of said document of sale which, it is said, had been executed by the Martinez sisters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not having been proved and no proof having been offered that said document was duly executed and signed, all of this being due to an obvious lack of diligence on the part of 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xml:space="preserve"> himself, his lawyer and attorney in fact, the presentation of the certified copy of the registration, Exhibit 2, and its admission by the court as secondary and supplementary evidence of said document, was improper and cannot serve as a basis for us to hold it proven, as the lower court did hold, that the Martinez sisters had sold the land in question to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that having acquired it from the latter, Julio Salvador, 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could be adjudged to be the owner of said disputed lots.</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w:t>
      </w:r>
      <w:proofErr w:type="spellStart"/>
      <w:r w:rsidRPr="00DB384C">
        <w:rPr>
          <w:rFonts w:ascii="Verdana" w:eastAsia="Times New Roman" w:hAnsi="Verdana" w:cs="Times New Roman"/>
          <w:color w:val="000000"/>
          <w:lang w:eastAsia="en-PH"/>
        </w:rPr>
        <w:t>appellee</w:t>
      </w:r>
      <w:proofErr w:type="spellEnd"/>
      <w:r w:rsidRPr="00DB384C">
        <w:rPr>
          <w:rFonts w:ascii="Verdana" w:eastAsia="Times New Roman" w:hAnsi="Verdana" w:cs="Times New Roman"/>
          <w:color w:val="000000"/>
          <w:lang w:eastAsia="en-PH"/>
        </w:rPr>
        <w:t xml:space="preserve">, however, invoking section 299 of the Code of Civil Procedure, maintains that said certified copy, Exhibit 2, issued by the acting registrar of deeds of Iloilo, was properly admitted as evidence in the same manner that the original deed of sale of said lots said to have been executed by the Martinez sister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which, copy being a public document, had the same effect as the original.</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lastRenderedPageBreak/>
        <w:t xml:space="preserve">Section 299 of the Code of Civil Procedure provides: "The written acts of record of the acts of the sovereign authority, of official bodies and tribunals and of public officers, legislative, judicial, and executive of the Philippine Islands, or of the United States, or of any States of the United States or of a foreign country, and public records kept in the Philippine Islands of private writings are public writings. A copy of a public writing, duly certified to be a true copy thereof, is admissible evidence in like cases and in like effect as the original writing." The </w:t>
      </w:r>
      <w:proofErr w:type="spellStart"/>
      <w:r w:rsidRPr="00DB384C">
        <w:rPr>
          <w:rFonts w:ascii="Verdana" w:eastAsia="Times New Roman" w:hAnsi="Verdana" w:cs="Times New Roman"/>
          <w:color w:val="000000"/>
          <w:lang w:eastAsia="en-PH"/>
        </w:rPr>
        <w:t>appellee</w:t>
      </w:r>
      <w:proofErr w:type="spellEnd"/>
      <w:r w:rsidRPr="00DB384C">
        <w:rPr>
          <w:rFonts w:ascii="Verdana" w:eastAsia="Times New Roman" w:hAnsi="Verdana" w:cs="Times New Roman"/>
          <w:color w:val="000000"/>
          <w:lang w:eastAsia="en-PH"/>
        </w:rPr>
        <w:t xml:space="preserve"> understands that as the copy of a public writing duly certified to be a true copy has the same effects as the original, according to section 299, such a copy, as a public writing, is included in the exception of section 321 of the same Code, which provides that secondary evidence of the contents of a document cannot be admitted without the requirement of said section having been complied with, as already explained in the preceding paragraphs.</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first observation that may be made against said argument, is that the certified copy issued by the acting registrar of deeds of Iloilo, Exhibit 2, is not a true copy of the document of sale which is said to have been executed by the Martinez sisters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but of the recital appearing in the books of said registry with respect to the urban property, consisting of those two lots, which recital is to the effect that there was presented in the office of the registrar at 9:30 a. m. on April 23, 1900, a document of sale, executed on January 9 of said year by Carmen and Dolores Martinez before the notary, D. Gregorio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y </w:t>
      </w:r>
      <w:proofErr w:type="spellStart"/>
      <w:r w:rsidRPr="00DB384C">
        <w:rPr>
          <w:rFonts w:ascii="Verdana" w:eastAsia="Times New Roman" w:hAnsi="Verdana" w:cs="Times New Roman"/>
          <w:color w:val="000000"/>
          <w:lang w:eastAsia="en-PH"/>
        </w:rPr>
        <w:t>Regalado</w:t>
      </w:r>
      <w:proofErr w:type="spellEnd"/>
      <w:r w:rsidRPr="00DB384C">
        <w:rPr>
          <w:rFonts w:ascii="Verdana" w:eastAsia="Times New Roman" w:hAnsi="Verdana" w:cs="Times New Roman"/>
          <w:color w:val="000000"/>
          <w:lang w:eastAsia="en-PH"/>
        </w:rPr>
        <w:t xml:space="preserve">,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of said property or lot composed of two parts, one acquired by said Martinez from Doña Maria Victoria </w:t>
      </w:r>
      <w:proofErr w:type="spellStart"/>
      <w:r w:rsidRPr="00DB384C">
        <w:rPr>
          <w:rFonts w:ascii="Verdana" w:eastAsia="Times New Roman" w:hAnsi="Verdana" w:cs="Times New Roman"/>
          <w:color w:val="000000"/>
          <w:lang w:eastAsia="en-PH"/>
        </w:rPr>
        <w:t>Sarlabus</w:t>
      </w:r>
      <w:proofErr w:type="spellEnd"/>
      <w:r w:rsidRPr="00DB384C">
        <w:rPr>
          <w:rFonts w:ascii="Verdana" w:eastAsia="Times New Roman" w:hAnsi="Verdana" w:cs="Times New Roman"/>
          <w:color w:val="000000"/>
          <w:lang w:eastAsia="en-PH"/>
        </w:rPr>
        <w:t xml:space="preserve"> by donation inter </w:t>
      </w:r>
      <w:proofErr w:type="spellStart"/>
      <w:r w:rsidRPr="00DB384C">
        <w:rPr>
          <w:rFonts w:ascii="Verdana" w:eastAsia="Times New Roman" w:hAnsi="Verdana" w:cs="Times New Roman"/>
          <w:color w:val="000000"/>
          <w:lang w:eastAsia="en-PH"/>
        </w:rPr>
        <w:t>vivos</w:t>
      </w:r>
      <w:proofErr w:type="spellEnd"/>
      <w:r w:rsidRPr="00DB384C">
        <w:rPr>
          <w:rFonts w:ascii="Verdana" w:eastAsia="Times New Roman" w:hAnsi="Verdana" w:cs="Times New Roman"/>
          <w:color w:val="000000"/>
          <w:lang w:eastAsia="en-PH"/>
        </w:rPr>
        <w:t xml:space="preserve">, according to the document of September 19, 1889, ratified before a notary of that province, D. Andres Pastor Santana, and the other by a grant from D. </w:t>
      </w:r>
      <w:proofErr w:type="spellStart"/>
      <w:r w:rsidRPr="00DB384C">
        <w:rPr>
          <w:rFonts w:ascii="Verdana" w:eastAsia="Times New Roman" w:hAnsi="Verdana" w:cs="Times New Roman"/>
          <w:color w:val="000000"/>
          <w:lang w:eastAsia="en-PH"/>
        </w:rPr>
        <w:t>Anastasio</w:t>
      </w:r>
      <w:proofErr w:type="spellEnd"/>
      <w:r w:rsidRPr="00DB384C">
        <w:rPr>
          <w:rFonts w:ascii="Verdana" w:eastAsia="Times New Roman" w:hAnsi="Verdana" w:cs="Times New Roman"/>
          <w:color w:val="000000"/>
          <w:lang w:eastAsia="en-PH"/>
        </w:rPr>
        <w:t xml:space="preserve"> Montes, as evidenced by a private document executed on April 24, 1893. On the margin of said entry it is stated that said lot was sold to Julio Salvador. In short, the effect of the certified copy as evidence is that said document, in which the facts already stated appear, was presented to the registrar of deeds on April 23, 1900. So that all that was certified to by the registrar of deeds in the document, Exhibit 2, is that said recital, referring to the document appears in the books of the registry. For this reason it is evident that as said certified copy was not a copy of the original document it could not, unlike the original writing, be properly admitted as evidence in the present case on the ground that it was a public document according to section 299. Neither could said copy produce the same legal effect as the original. Such certification has the character of a public document and is such indeed, according to said section 299 of the Code of Civil Procedure, but is only effect is to show that said document was presented at the office of the registrar of deeds of Iloilo, where the aforesaid statements appear. It does not, however, prove that said lots had in fact been sold by the Martinez sisters to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or that the document presented was true, duly executed or ratified before the notary, D. Gregorio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for the simple reason that said document presented to the registrar might have been false and simulated, and the signatures appearing thereon might not have been the authentic and legitimate signatures of the vendors, or of the notary before whom it was ratified, or of the witnesses who appear in said document as eyewitnesses to the signing thereof by the vendors.</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lastRenderedPageBreak/>
        <w:t xml:space="preserve">It is true that section 299 already cited includes among public documents the public records of private writings existing in the Philippine Islands; and this may very well give rise to the interpretation , which the </w:t>
      </w:r>
      <w:proofErr w:type="spellStart"/>
      <w:r w:rsidRPr="00DB384C">
        <w:rPr>
          <w:rFonts w:ascii="Verdana" w:eastAsia="Times New Roman" w:hAnsi="Verdana" w:cs="Times New Roman"/>
          <w:color w:val="000000"/>
          <w:lang w:eastAsia="en-PH"/>
        </w:rPr>
        <w:t>appellee</w:t>
      </w:r>
      <w:proofErr w:type="spellEnd"/>
      <w:r w:rsidRPr="00DB384C">
        <w:rPr>
          <w:rFonts w:ascii="Verdana" w:eastAsia="Times New Roman" w:hAnsi="Verdana" w:cs="Times New Roman"/>
          <w:color w:val="000000"/>
          <w:lang w:eastAsia="en-PH"/>
        </w:rPr>
        <w:t xml:space="preserve"> seems to give it, that the entry in the books of the registry of Iloilo as to the presentation of said document of conveyance executed by the Martinez sisters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is a public record of the same writing, and therefore the recital of said entry is a public writing. But in the first place it must be taken into account that the entry made in the registry and mentioned in Exhibit 2 refers only to the presentation of the writing at the office of the registrar; and as the Martinez sisters denied at the trial having executed said document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sold the property therein described, and the document itself not being literally transcribed in said entry or registry, and as it is neither proved that in the filing of said document with the registrar the Martinez sisters took any part, said certified copy cannot have the effect of proving the said sale took place, even considering said document as a public writing. It was therefore necessary for the claimant Julio Salvador, in order to fully and sufficiently prove his alleged title to that real property, to present the original document of said to have been executed by the Martinez sisters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or a literal copy of the same, or a recital thereof appearing in some authentic document. </w:t>
      </w:r>
      <w:proofErr w:type="gramStart"/>
      <w:r w:rsidRPr="00DB384C">
        <w:rPr>
          <w:rFonts w:ascii="Verdana" w:eastAsia="Times New Roman" w:hAnsi="Verdana" w:cs="Times New Roman"/>
          <w:color w:val="000000"/>
          <w:lang w:eastAsia="en-PH"/>
        </w:rPr>
        <w:t>If he could not do so he should have proved its contents by means of the recollection that a witness might have had thereof.</w:t>
      </w:r>
      <w:proofErr w:type="gramEnd"/>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recital in the entry in the registry, a certified copy of which has been presented as Exhibit 2, by counsel of Julio Salvador, cannot be held to have the effect of proving the contents of the documents referred to, for the reason that the Martinez claimants have questioned and denied the authenticity of said document which, according to the entry in the registry, was presented to the registrar on April 23, 1900. And, as already stated with respect to the recollection that a witness may have of said document, none of the witnesses who testified for 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Salvador, affirmed having seen such document, said witnesses having learned of it only by reference, as he himself stated, from the Martinez claimants themselves, who denied even this fact.</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But whether said entry in the registry be considered as a recital of said document in an authentic writing, or whether it be held that some witness had some recollection of said document, this secondary evidence of said document should not have been admitted by the court for the reason that 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Julio Salvador, had not first complied with the provisions of section 321 of the Code of Civil Procedure.</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best obtainable evidence should be adduced to prove every disputed fact, and a failure to produce it, but an attempt instead to sustain the issue by inferior evidence, will authorize the inference that the party does not furnish the best evidence because it would tend to defeat, instead of sustaining, the issue of his part. In requiring the production of the best evidence applicable to each particular fact, it is meant that no evidence shall be received which is merely substitutionary in its nature, so long as the original evidence can be had. </w:t>
      </w:r>
      <w:proofErr w:type="gramStart"/>
      <w:r w:rsidRPr="00DB384C">
        <w:rPr>
          <w:rFonts w:ascii="Verdana" w:eastAsia="Times New Roman" w:hAnsi="Verdana" w:cs="Times New Roman"/>
          <w:color w:val="000000"/>
          <w:lang w:eastAsia="en-PH"/>
        </w:rPr>
        <w:t>(Ruling Case Law, vol. 10, p. 903, par. 54, and cases therein cited.)</w:t>
      </w:r>
      <w:proofErr w:type="gramEnd"/>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lastRenderedPageBreak/>
        <w:t xml:space="preserve">Undoubtedly the best evidence of the contents of a written instrument consists in the actual production of the instrument itself, and the general rule is that secondary evidence of its contents cannot be admitted until the nonproduction of the original has been satisfactory accounted for. </w:t>
      </w:r>
      <w:proofErr w:type="gramStart"/>
      <w:r w:rsidRPr="00DB384C">
        <w:rPr>
          <w:rFonts w:ascii="Verdana" w:eastAsia="Times New Roman" w:hAnsi="Verdana" w:cs="Times New Roman"/>
          <w:color w:val="000000"/>
          <w:lang w:eastAsia="en-PH"/>
        </w:rPr>
        <w:t>(Ruling Case Law, vol. 10, p. 903, par. 55, and cases therein cited.)</w:t>
      </w:r>
      <w:proofErr w:type="gramEnd"/>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Secondary evidence of the contents of writings if admitted on the theory that the original cannot be produced by the party by whom the evidence is offered, within a reasonable time by the exercise of reasonable diligence. And ordinarily secondary evidence is not admissible until the nonproduction of the primary evidence has been sufficiently accounted for. </w:t>
      </w:r>
      <w:proofErr w:type="gramStart"/>
      <w:r w:rsidRPr="00DB384C">
        <w:rPr>
          <w:rFonts w:ascii="Verdana" w:eastAsia="Times New Roman" w:hAnsi="Verdana" w:cs="Times New Roman"/>
          <w:color w:val="000000"/>
          <w:lang w:eastAsia="en-PH"/>
        </w:rPr>
        <w:t>(Ruling Case Law, vol. 10, p. 911, par. 66, and cases therein cited.)</w:t>
      </w:r>
      <w:proofErr w:type="gramEnd"/>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Under the earlier English decisions no degrees of secondary evidence are recognized. The American courts, however, have asserted that secondary evidence, to be admissible, must be the best evidence obtainable under the circumstances. . . . It is a rule of evidence, too ancient and too well understood to require proof of its existence, that the original instrument is better evidence than a copy. Again, whenever a copy of a record or document is itself made original or primary evidence, the rule is clear and well settled that it must be a copy made directly from or compared with the original. If the first copy be lost, or in the hands of the opposite party, so long as another may be obtained from the same source, no ground can be laid for resorting to evidence of an inferior or secondary character. </w:t>
      </w:r>
      <w:proofErr w:type="gramStart"/>
      <w:r w:rsidRPr="00DB384C">
        <w:rPr>
          <w:rFonts w:ascii="Verdana" w:eastAsia="Times New Roman" w:hAnsi="Verdana" w:cs="Times New Roman"/>
          <w:color w:val="000000"/>
          <w:lang w:eastAsia="en-PH"/>
        </w:rPr>
        <w:t>(Ruling Case Law, vol. 10, p. 912, par. 68, and cases therein cited.)</w:t>
      </w:r>
      <w:proofErr w:type="gramEnd"/>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Preliminary to the introduction of secondary evidence under the principle herein referred to, the proponent must establish the former existence of the primary evidence, and its loss or destruction as the case may be. . . . It has been held that the existence of a deed is sufficiently proved where there is a preponderance of proof in its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w:t>
      </w:r>
      <w:proofErr w:type="gramStart"/>
      <w:r w:rsidRPr="00DB384C">
        <w:rPr>
          <w:rFonts w:ascii="Verdana" w:eastAsia="Times New Roman" w:hAnsi="Verdana" w:cs="Times New Roman"/>
          <w:color w:val="000000"/>
          <w:lang w:eastAsia="en-PH"/>
        </w:rPr>
        <w:t xml:space="preserve">(Ruling Case Law, </w:t>
      </w:r>
      <w:proofErr w:type="spellStart"/>
      <w:r w:rsidRPr="00DB384C">
        <w:rPr>
          <w:rFonts w:ascii="Verdana" w:eastAsia="Times New Roman" w:hAnsi="Verdana" w:cs="Times New Roman"/>
          <w:color w:val="000000"/>
          <w:lang w:eastAsia="en-PH"/>
        </w:rPr>
        <w:t>vol</w:t>
      </w:r>
      <w:proofErr w:type="spellEnd"/>
      <w:r w:rsidRPr="00DB384C">
        <w:rPr>
          <w:rFonts w:ascii="Verdana" w:eastAsia="Times New Roman" w:hAnsi="Verdana" w:cs="Times New Roman"/>
          <w:color w:val="000000"/>
          <w:lang w:eastAsia="en-PH"/>
        </w:rPr>
        <w:t>, 10, p. 917, par. 75, and cases therein cited.)</w:t>
      </w:r>
      <w:proofErr w:type="gramEnd"/>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contents of a lost instrument cannot be proved unless it appears that reasonable search has been made in the place where the paper was last </w:t>
      </w:r>
      <w:proofErr w:type="spellStart"/>
      <w:r w:rsidRPr="00DB384C">
        <w:rPr>
          <w:rFonts w:ascii="Verdana" w:eastAsia="Times New Roman" w:hAnsi="Verdana" w:cs="Times New Roman"/>
          <w:color w:val="000000"/>
          <w:lang w:eastAsia="en-PH"/>
        </w:rPr>
        <w:t>know</w:t>
      </w:r>
      <w:proofErr w:type="spellEnd"/>
      <w:r w:rsidRPr="00DB384C">
        <w:rPr>
          <w:rFonts w:ascii="Verdana" w:eastAsia="Times New Roman" w:hAnsi="Verdana" w:cs="Times New Roman"/>
          <w:color w:val="000000"/>
          <w:lang w:eastAsia="en-PH"/>
        </w:rPr>
        <w:t xml:space="preserve"> to have been, and if not found there, that inquiry has been made of the person last known to have had its custody. </w:t>
      </w:r>
      <w:proofErr w:type="gramStart"/>
      <w:r w:rsidRPr="00DB384C">
        <w:rPr>
          <w:rFonts w:ascii="Verdana" w:eastAsia="Times New Roman" w:hAnsi="Verdana" w:cs="Times New Roman"/>
          <w:color w:val="000000"/>
          <w:lang w:eastAsia="en-PH"/>
        </w:rPr>
        <w:t xml:space="preserve">(Ruling Case Law, </w:t>
      </w:r>
      <w:proofErr w:type="spellStart"/>
      <w:r w:rsidRPr="00DB384C">
        <w:rPr>
          <w:rFonts w:ascii="Verdana" w:eastAsia="Times New Roman" w:hAnsi="Verdana" w:cs="Times New Roman"/>
          <w:color w:val="000000"/>
          <w:lang w:eastAsia="en-PH"/>
        </w:rPr>
        <w:t>vol</w:t>
      </w:r>
      <w:proofErr w:type="spellEnd"/>
      <w:r w:rsidRPr="00DB384C">
        <w:rPr>
          <w:rFonts w:ascii="Verdana" w:eastAsia="Times New Roman" w:hAnsi="Verdana" w:cs="Times New Roman"/>
          <w:color w:val="000000"/>
          <w:lang w:eastAsia="en-PH"/>
        </w:rPr>
        <w:t>, 10, p. 917, par. 76, and cases therein cited.)</w:t>
      </w:r>
      <w:proofErr w:type="gramEnd"/>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In accordance with the rule set forth in the next preceding paragraph </w:t>
      </w:r>
      <w:proofErr w:type="spellStart"/>
      <w:r w:rsidRPr="00DB384C">
        <w:rPr>
          <w:rFonts w:ascii="Verdana" w:eastAsia="Times New Roman" w:hAnsi="Verdana" w:cs="Times New Roman"/>
          <w:color w:val="000000"/>
          <w:lang w:eastAsia="en-PH"/>
        </w:rPr>
        <w:t>parol</w:t>
      </w:r>
      <w:proofErr w:type="spellEnd"/>
      <w:r w:rsidRPr="00DB384C">
        <w:rPr>
          <w:rFonts w:ascii="Verdana" w:eastAsia="Times New Roman" w:hAnsi="Verdana" w:cs="Times New Roman"/>
          <w:color w:val="000000"/>
          <w:lang w:eastAsia="en-PH"/>
        </w:rPr>
        <w:t xml:space="preserve"> evidence of the contents of a will is inadmissible, unless it is first shown that diligent and unavailing search has been made for the original, by or at the request of the party interested, and in the place where it is most likely to be found. . . . But to justify admission of secondary evidence of a deed, it is not necessary to prove its loss beyond all possibility of mistake. A reasonable probability of its loss is sufficient; and this may be shown by a bona fide and diligent search, fruitless made for it in places where it is likely to be found. </w:t>
      </w:r>
      <w:proofErr w:type="gramStart"/>
      <w:r w:rsidRPr="00DB384C">
        <w:rPr>
          <w:rFonts w:ascii="Verdana" w:eastAsia="Times New Roman" w:hAnsi="Verdana" w:cs="Times New Roman"/>
          <w:color w:val="000000"/>
          <w:lang w:eastAsia="en-PH"/>
        </w:rPr>
        <w:t xml:space="preserve">(Ruling Case Law, </w:t>
      </w:r>
      <w:proofErr w:type="spellStart"/>
      <w:r w:rsidRPr="00DB384C">
        <w:rPr>
          <w:rFonts w:ascii="Verdana" w:eastAsia="Times New Roman" w:hAnsi="Verdana" w:cs="Times New Roman"/>
          <w:color w:val="000000"/>
          <w:lang w:eastAsia="en-PH"/>
        </w:rPr>
        <w:t>vol</w:t>
      </w:r>
      <w:proofErr w:type="spellEnd"/>
      <w:r w:rsidRPr="00DB384C">
        <w:rPr>
          <w:rFonts w:ascii="Verdana" w:eastAsia="Times New Roman" w:hAnsi="Verdana" w:cs="Times New Roman"/>
          <w:color w:val="000000"/>
          <w:lang w:eastAsia="en-PH"/>
        </w:rPr>
        <w:t>, 10, p. 918, par. 77, and cases therein cited.)</w:t>
      </w:r>
      <w:proofErr w:type="gramEnd"/>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lastRenderedPageBreak/>
        <w:t xml:space="preserve">As the failure of 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xml:space="preserve"> to present the original document in question was not accounted for; as it is not proper to suppose that the original could not have been presented within a reasonable time if he had exercised due diligence for he or his counsel had the means, opportunity and time to find the original if it really existed; as no proof was adduced that said document had been lost, or destroyed, or that proper search therefor was made in the general files of notarial documents in the City of Manila, or that an attempt was made to secure a copy thereof if it existed in said files; as the notary, Gregorio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a person well known in Iloilo, was not asked directly and clearly as to the whereabouts of said document or some particular or data it in order to obtain from him some conclusive and categorical answer; as said notary has not been presented at the trial to be examined on these points; and, lastly, as it was not shown that the party interested in the presentation of said document who is Julio Salvador, had made a diligent and proper, but fruitless, search for said document in any place where it could probably be found - therefore the secondary evidence presented by the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xml:space="preserve">, consisting of the testimony of the witnesses,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and </w:t>
      </w:r>
      <w:proofErr w:type="spellStart"/>
      <w:r w:rsidRPr="00DB384C">
        <w:rPr>
          <w:rFonts w:ascii="Verdana" w:eastAsia="Times New Roman" w:hAnsi="Verdana" w:cs="Times New Roman"/>
          <w:color w:val="000000"/>
          <w:lang w:eastAsia="en-PH"/>
        </w:rPr>
        <w:t>Madrenas</w:t>
      </w:r>
      <w:proofErr w:type="spellEnd"/>
      <w:r w:rsidRPr="00DB384C">
        <w:rPr>
          <w:rFonts w:ascii="Verdana" w:eastAsia="Times New Roman" w:hAnsi="Verdana" w:cs="Times New Roman"/>
          <w:color w:val="000000"/>
          <w:lang w:eastAsia="en-PH"/>
        </w:rPr>
        <w:t>, and the certified copy issued by the registrar of deeds of Iloilo, Exhibit 2, is of no value for the purpose intended and such evidence was improperly considered by the court in reaching the conclusion that said Julio Salvador was the owner of the lots in question.</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But not only this - as stated in said certified copy of the registry, Exhibit 2, Carmen and Dolores Martinez acquired said lots, one by donation inter </w:t>
      </w:r>
      <w:proofErr w:type="spellStart"/>
      <w:r w:rsidRPr="00DB384C">
        <w:rPr>
          <w:rFonts w:ascii="Verdana" w:eastAsia="Times New Roman" w:hAnsi="Verdana" w:cs="Times New Roman"/>
          <w:color w:val="000000"/>
          <w:lang w:eastAsia="en-PH"/>
        </w:rPr>
        <w:t>vivos</w:t>
      </w:r>
      <w:proofErr w:type="spellEnd"/>
      <w:r w:rsidRPr="00DB384C">
        <w:rPr>
          <w:rFonts w:ascii="Verdana" w:eastAsia="Times New Roman" w:hAnsi="Verdana" w:cs="Times New Roman"/>
          <w:color w:val="000000"/>
          <w:lang w:eastAsia="en-PH"/>
        </w:rPr>
        <w:t xml:space="preserve"> from Maria </w:t>
      </w:r>
      <w:proofErr w:type="spellStart"/>
      <w:r w:rsidRPr="00DB384C">
        <w:rPr>
          <w:rFonts w:ascii="Verdana" w:eastAsia="Times New Roman" w:hAnsi="Verdana" w:cs="Times New Roman"/>
          <w:color w:val="000000"/>
          <w:lang w:eastAsia="en-PH"/>
        </w:rPr>
        <w:t>Sarlabus</w:t>
      </w:r>
      <w:proofErr w:type="spellEnd"/>
      <w:r w:rsidRPr="00DB384C">
        <w:rPr>
          <w:rFonts w:ascii="Verdana" w:eastAsia="Times New Roman" w:hAnsi="Verdana" w:cs="Times New Roman"/>
          <w:color w:val="000000"/>
          <w:lang w:eastAsia="en-PH"/>
        </w:rPr>
        <w:t xml:space="preserve">, made in a public document, and the other by grant </w:t>
      </w:r>
      <w:proofErr w:type="spellStart"/>
      <w:r w:rsidRPr="00DB384C">
        <w:rPr>
          <w:rFonts w:ascii="Verdana" w:eastAsia="Times New Roman" w:hAnsi="Verdana" w:cs="Times New Roman"/>
          <w:color w:val="000000"/>
          <w:lang w:eastAsia="en-PH"/>
        </w:rPr>
        <w:t>fro</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Anastasio</w:t>
      </w:r>
      <w:proofErr w:type="spellEnd"/>
      <w:r w:rsidRPr="00DB384C">
        <w:rPr>
          <w:rFonts w:ascii="Verdana" w:eastAsia="Times New Roman" w:hAnsi="Verdana" w:cs="Times New Roman"/>
          <w:color w:val="000000"/>
          <w:lang w:eastAsia="en-PH"/>
        </w:rPr>
        <w:t xml:space="preserve"> Montes, evidenced by a private document. These documents being a part of the title deeds of the lots, they ought to have been delivered by the Martinez sisters to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when the registration of said sale in the registry was asked, these documents should have been presented by the latter, together with the deed of sale which is said to have been the notary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on January 9, 1900; and when they were returned to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or to any other, the registrar ought to have made at the foot of said documents, a note stating the fact of their presentation, together with the document of April 23, 1900, as well as of the fact that they were properly noted in the registry; and, finally, said documents ought to be in the possession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afterwards, when the lots were sold to Julio Salvador, those documents should have been delivered by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to the latter.</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Yet said documents were not in the possession of Julio Salvador, or his attorney in fact, but of Dolores and Carmen Martinez, who presented them at the trial and were there marked as Exhibit A and B, for the purpose of proving their title to said lots, and there appears no note whatever of the registrar to the effect that they had been presented in the registry and that they had been noted in said office. This is evident proof that really they were not presented to the registrar when the document of sale alleged to have been executed on January 9, 1900, by the Martinez sisters in </w:t>
      </w:r>
      <w:proofErr w:type="spellStart"/>
      <w:r w:rsidRPr="00DB384C">
        <w:rPr>
          <w:rFonts w:ascii="Verdana" w:eastAsia="Times New Roman" w:hAnsi="Verdana" w:cs="Times New Roman"/>
          <w:color w:val="000000"/>
          <w:lang w:eastAsia="en-PH"/>
        </w:rPr>
        <w:t>favor</w:t>
      </w:r>
      <w:proofErr w:type="spellEnd"/>
      <w:r w:rsidRPr="00DB384C">
        <w:rPr>
          <w:rFonts w:ascii="Verdana" w:eastAsia="Times New Roman" w:hAnsi="Verdana" w:cs="Times New Roman"/>
          <w:color w:val="000000"/>
          <w:lang w:eastAsia="en-PH"/>
        </w:rPr>
        <w:t xml:space="preserv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ratified before the notary public,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Yulo</w:t>
      </w:r>
      <w:proofErr w:type="spellEnd"/>
      <w:r w:rsidRPr="00DB384C">
        <w:rPr>
          <w:rFonts w:ascii="Verdana" w:eastAsia="Times New Roman" w:hAnsi="Verdana" w:cs="Times New Roman"/>
          <w:color w:val="000000"/>
          <w:lang w:eastAsia="en-PH"/>
        </w:rPr>
        <w:t xml:space="preserve">, was presented by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or his representative. Said document of donation, Exhibit B, and that of grant, Exhibit A, being among the title deeds of said lots, it is strange that in registering said sale </w:t>
      </w:r>
      <w:proofErr w:type="spellStart"/>
      <w:r w:rsidRPr="00DB384C">
        <w:rPr>
          <w:rFonts w:ascii="Verdana" w:eastAsia="Times New Roman" w:hAnsi="Verdana" w:cs="Times New Roman"/>
          <w:color w:val="000000"/>
          <w:lang w:eastAsia="en-PH"/>
        </w:rPr>
        <w:t>the</w:t>
      </w:r>
      <w:proofErr w:type="spellEnd"/>
      <w:r w:rsidRPr="00DB384C">
        <w:rPr>
          <w:rFonts w:ascii="Verdana" w:eastAsia="Times New Roman" w:hAnsi="Verdana" w:cs="Times New Roman"/>
          <w:color w:val="000000"/>
          <w:lang w:eastAsia="en-PH"/>
        </w:rPr>
        <w:t xml:space="preserve"> should have presented the said document only, the existence and execution of which were denied by the Martinez sisters. There are therefore sufficient grounds to hold it not proved that the latter </w:t>
      </w:r>
      <w:r w:rsidRPr="00DB384C">
        <w:rPr>
          <w:rFonts w:ascii="Verdana" w:eastAsia="Times New Roman" w:hAnsi="Verdana" w:cs="Times New Roman"/>
          <w:color w:val="000000"/>
          <w:lang w:eastAsia="en-PH"/>
        </w:rPr>
        <w:lastRenderedPageBreak/>
        <w:t xml:space="preserve">sold said lots to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and, consequently, they could not have transferred any title thereto to Julio Salvador.</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On the other hand, the title of Carmen and Dolores Martinez to said lots, Nos. 873 and 450, which constitute the property described in their claim and that of Julio Salvador, respectively, is recognized by the latter, when he attempted to prove that they were sold by the former to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as well as by the witnesses of said </w:t>
      </w:r>
      <w:proofErr w:type="spellStart"/>
      <w:r w:rsidRPr="00DB384C">
        <w:rPr>
          <w:rFonts w:ascii="Verdana" w:eastAsia="Times New Roman" w:hAnsi="Verdana" w:cs="Times New Roman"/>
          <w:color w:val="000000"/>
          <w:lang w:eastAsia="en-PH"/>
        </w:rPr>
        <w:t>oppositor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Tiburcio</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when he stated that they were sold by said two sister to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this title has been confirmed by the documents already mentioned, Exhibits A and B. The first of said documents states that on April 24, 1893, </w:t>
      </w:r>
      <w:proofErr w:type="spellStart"/>
      <w:r w:rsidRPr="00DB384C">
        <w:rPr>
          <w:rFonts w:ascii="Verdana" w:eastAsia="Times New Roman" w:hAnsi="Verdana" w:cs="Times New Roman"/>
          <w:color w:val="000000"/>
          <w:lang w:eastAsia="en-PH"/>
        </w:rPr>
        <w:t>Anastasio</w:t>
      </w:r>
      <w:proofErr w:type="spellEnd"/>
      <w:r w:rsidRPr="00DB384C">
        <w:rPr>
          <w:rFonts w:ascii="Verdana" w:eastAsia="Times New Roman" w:hAnsi="Verdana" w:cs="Times New Roman"/>
          <w:color w:val="000000"/>
          <w:lang w:eastAsia="en-PH"/>
        </w:rPr>
        <w:t xml:space="preserve"> Montes gratuitously ceded a lot 9:20 meters wide and 11.80 meters long, bordering on </w:t>
      </w:r>
      <w:proofErr w:type="spellStart"/>
      <w:r w:rsidRPr="00DB384C">
        <w:rPr>
          <w:rFonts w:ascii="Verdana" w:eastAsia="Times New Roman" w:hAnsi="Verdana" w:cs="Times New Roman"/>
          <w:color w:val="000000"/>
          <w:lang w:eastAsia="en-PH"/>
        </w:rPr>
        <w:t>Calle</w:t>
      </w:r>
      <w:proofErr w:type="spellEnd"/>
      <w:r w:rsidRPr="00DB384C">
        <w:rPr>
          <w:rFonts w:ascii="Verdana" w:eastAsia="Times New Roman" w:hAnsi="Verdana" w:cs="Times New Roman"/>
          <w:color w:val="000000"/>
          <w:lang w:eastAsia="en-PH"/>
        </w:rPr>
        <w:t xml:space="preserve"> San Rafael, and bounded on the north by the lot of Don Leon </w:t>
      </w:r>
      <w:proofErr w:type="spellStart"/>
      <w:r w:rsidRPr="00DB384C">
        <w:rPr>
          <w:rFonts w:ascii="Verdana" w:eastAsia="Times New Roman" w:hAnsi="Verdana" w:cs="Times New Roman"/>
          <w:color w:val="000000"/>
          <w:lang w:eastAsia="en-PH"/>
        </w:rPr>
        <w:t>Yorac</w:t>
      </w:r>
      <w:proofErr w:type="spellEnd"/>
      <w:r w:rsidRPr="00DB384C">
        <w:rPr>
          <w:rFonts w:ascii="Verdana" w:eastAsia="Times New Roman" w:hAnsi="Verdana" w:cs="Times New Roman"/>
          <w:color w:val="000000"/>
          <w:lang w:eastAsia="en-PH"/>
        </w:rPr>
        <w:t xml:space="preserve">, while the document, Exhibit B, which is a public document executed on September 29, 1869, and ratified before the notary public of Iloilo, Don Andres Pastor Santana, states that Maria Victoria </w:t>
      </w:r>
      <w:proofErr w:type="spellStart"/>
      <w:r w:rsidRPr="00DB384C">
        <w:rPr>
          <w:rFonts w:ascii="Verdana" w:eastAsia="Times New Roman" w:hAnsi="Verdana" w:cs="Times New Roman"/>
          <w:color w:val="000000"/>
          <w:lang w:eastAsia="en-PH"/>
        </w:rPr>
        <w:t>Sarlabus</w:t>
      </w:r>
      <w:proofErr w:type="spellEnd"/>
      <w:r w:rsidRPr="00DB384C">
        <w:rPr>
          <w:rFonts w:ascii="Verdana" w:eastAsia="Times New Roman" w:hAnsi="Verdana" w:cs="Times New Roman"/>
          <w:color w:val="000000"/>
          <w:lang w:eastAsia="en-PH"/>
        </w:rPr>
        <w:t xml:space="preserve">, in order to show affection to her intimate friends Carmen and Dolores Martinez, gave them by way of a perfect and irrevocable donation inter </w:t>
      </w:r>
      <w:proofErr w:type="spellStart"/>
      <w:r w:rsidRPr="00DB384C">
        <w:rPr>
          <w:rFonts w:ascii="Verdana" w:eastAsia="Times New Roman" w:hAnsi="Verdana" w:cs="Times New Roman"/>
          <w:color w:val="000000"/>
          <w:lang w:eastAsia="en-PH"/>
        </w:rPr>
        <w:t>vivos</w:t>
      </w:r>
      <w:proofErr w:type="spellEnd"/>
      <w:r w:rsidRPr="00DB384C">
        <w:rPr>
          <w:rFonts w:ascii="Verdana" w:eastAsia="Times New Roman" w:hAnsi="Verdana" w:cs="Times New Roman"/>
          <w:color w:val="000000"/>
          <w:lang w:eastAsia="en-PH"/>
        </w:rPr>
        <w:t xml:space="preserve"> a lot belonging to her, situated on said </w:t>
      </w:r>
      <w:proofErr w:type="spellStart"/>
      <w:r w:rsidRPr="00DB384C">
        <w:rPr>
          <w:rFonts w:ascii="Verdana" w:eastAsia="Times New Roman" w:hAnsi="Verdana" w:cs="Times New Roman"/>
          <w:color w:val="000000"/>
          <w:lang w:eastAsia="en-PH"/>
        </w:rPr>
        <w:t>Calle</w:t>
      </w:r>
      <w:proofErr w:type="spellEnd"/>
      <w:r w:rsidRPr="00DB384C">
        <w:rPr>
          <w:rFonts w:ascii="Verdana" w:eastAsia="Times New Roman" w:hAnsi="Verdana" w:cs="Times New Roman"/>
          <w:color w:val="000000"/>
          <w:lang w:eastAsia="en-PH"/>
        </w:rPr>
        <w:t xml:space="preserve"> San Rafael, Iloilo, being 6 </w:t>
      </w:r>
      <w:proofErr w:type="spellStart"/>
      <w:r w:rsidRPr="00DB384C">
        <w:rPr>
          <w:rFonts w:ascii="Verdana" w:eastAsia="Times New Roman" w:hAnsi="Verdana" w:cs="Times New Roman"/>
          <w:color w:val="000000"/>
          <w:lang w:eastAsia="en-PH"/>
        </w:rPr>
        <w:t>brazas</w:t>
      </w:r>
      <w:proofErr w:type="spellEnd"/>
      <w:r w:rsidRPr="00DB384C">
        <w:rPr>
          <w:rFonts w:ascii="Verdana" w:eastAsia="Times New Roman" w:hAnsi="Verdana" w:cs="Times New Roman"/>
          <w:color w:val="000000"/>
          <w:lang w:eastAsia="en-PH"/>
        </w:rPr>
        <w:t xml:space="preserve"> wide and 7 </w:t>
      </w:r>
      <w:proofErr w:type="spellStart"/>
      <w:r w:rsidRPr="00DB384C">
        <w:rPr>
          <w:rFonts w:ascii="Verdana" w:eastAsia="Times New Roman" w:hAnsi="Verdana" w:cs="Times New Roman"/>
          <w:color w:val="000000"/>
          <w:lang w:eastAsia="en-PH"/>
        </w:rPr>
        <w:t>brazas</w:t>
      </w:r>
      <w:proofErr w:type="spellEnd"/>
      <w:r w:rsidRPr="00DB384C">
        <w:rPr>
          <w:rFonts w:ascii="Verdana" w:eastAsia="Times New Roman" w:hAnsi="Verdana" w:cs="Times New Roman"/>
          <w:color w:val="000000"/>
          <w:lang w:eastAsia="en-PH"/>
        </w:rPr>
        <w:t xml:space="preserve"> long, and bounded on the right by the lot of Mateo </w:t>
      </w:r>
      <w:proofErr w:type="spellStart"/>
      <w:r w:rsidRPr="00DB384C">
        <w:rPr>
          <w:rFonts w:ascii="Verdana" w:eastAsia="Times New Roman" w:hAnsi="Verdana" w:cs="Times New Roman"/>
          <w:color w:val="000000"/>
          <w:lang w:eastAsia="en-PH"/>
        </w:rPr>
        <w:t>Catalva</w:t>
      </w:r>
      <w:proofErr w:type="spellEnd"/>
      <w:r w:rsidRPr="00DB384C">
        <w:rPr>
          <w:rFonts w:ascii="Verdana" w:eastAsia="Times New Roman" w:hAnsi="Verdana" w:cs="Times New Roman"/>
          <w:color w:val="000000"/>
          <w:lang w:eastAsia="en-PH"/>
        </w:rPr>
        <w:t xml:space="preserve">, on the left by that of Nicolas </w:t>
      </w:r>
      <w:proofErr w:type="spellStart"/>
      <w:r w:rsidRPr="00DB384C">
        <w:rPr>
          <w:rFonts w:ascii="Verdana" w:eastAsia="Times New Roman" w:hAnsi="Verdana" w:cs="Times New Roman"/>
          <w:color w:val="000000"/>
          <w:lang w:eastAsia="en-PH"/>
        </w:rPr>
        <w:t>Batingui</w:t>
      </w:r>
      <w:proofErr w:type="spellEnd"/>
      <w:r w:rsidRPr="00DB384C">
        <w:rPr>
          <w:rFonts w:ascii="Verdana" w:eastAsia="Times New Roman" w:hAnsi="Verdana" w:cs="Times New Roman"/>
          <w:color w:val="000000"/>
          <w:lang w:eastAsia="en-PH"/>
        </w:rPr>
        <w:t xml:space="preserve">, and on the rear by that of </w:t>
      </w:r>
      <w:proofErr w:type="spellStart"/>
      <w:r w:rsidRPr="00DB384C">
        <w:rPr>
          <w:rFonts w:ascii="Verdana" w:eastAsia="Times New Roman" w:hAnsi="Verdana" w:cs="Times New Roman"/>
          <w:color w:val="000000"/>
          <w:lang w:eastAsia="en-PH"/>
        </w:rPr>
        <w:t>Anastasio</w:t>
      </w:r>
      <w:proofErr w:type="spellEnd"/>
      <w:r w:rsidRPr="00DB384C">
        <w:rPr>
          <w:rFonts w:ascii="Verdana" w:eastAsia="Times New Roman" w:hAnsi="Verdana" w:cs="Times New Roman"/>
          <w:color w:val="000000"/>
          <w:lang w:eastAsia="en-PH"/>
        </w:rPr>
        <w:t xml:space="preserve"> Montes. These lots are numbered as 450 and 873 in the cadastral plans of the municipality of Iloilo and constitute the lot now in question.</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It appears from the evidence that the lot in question was not fenced and there was no building at all on it, the witness </w:t>
      </w:r>
      <w:proofErr w:type="spellStart"/>
      <w:r w:rsidRPr="00DB384C">
        <w:rPr>
          <w:rFonts w:ascii="Verdana" w:eastAsia="Times New Roman" w:hAnsi="Verdana" w:cs="Times New Roman"/>
          <w:color w:val="000000"/>
          <w:lang w:eastAsia="en-PH"/>
        </w:rPr>
        <w:t>Tiburcio</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having declared that he knew that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was in possession thereof and after him Julio Salvador, which statement was contradicted by Dolores Martinez and her witness Manuel </w:t>
      </w:r>
      <w:proofErr w:type="spellStart"/>
      <w:r w:rsidRPr="00DB384C">
        <w:rPr>
          <w:rFonts w:ascii="Verdana" w:eastAsia="Times New Roman" w:hAnsi="Verdana" w:cs="Times New Roman"/>
          <w:color w:val="000000"/>
          <w:lang w:eastAsia="en-PH"/>
        </w:rPr>
        <w:t>Zerrudo</w:t>
      </w:r>
      <w:proofErr w:type="spellEnd"/>
      <w:r w:rsidRPr="00DB384C">
        <w:rPr>
          <w:rFonts w:ascii="Verdana" w:eastAsia="Times New Roman" w:hAnsi="Verdana" w:cs="Times New Roman"/>
          <w:color w:val="000000"/>
          <w:lang w:eastAsia="en-PH"/>
        </w:rPr>
        <w:t xml:space="preserve">. Dolores Martinez stated that during all the time that were in possession of the land, Julio Salvador never laid any claim to them until lately, that is, about two or three years ago; that during the lifetime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they paid the real estate taxes of the land, giving the sum of P6 to him every year, and that they had no receipts because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had a lot adjacent to theirs and he included it in the receipt of the lot in question for they look their receipts at the same time; and that even after </w:t>
      </w:r>
      <w:proofErr w:type="spellStart"/>
      <w:r w:rsidRPr="00DB384C">
        <w:rPr>
          <w:rFonts w:ascii="Verdana" w:eastAsia="Times New Roman" w:hAnsi="Verdana" w:cs="Times New Roman"/>
          <w:color w:val="000000"/>
          <w:lang w:eastAsia="en-PH"/>
        </w:rPr>
        <w:t>Domenech's</w:t>
      </w:r>
      <w:proofErr w:type="spellEnd"/>
      <w:r w:rsidRPr="00DB384C">
        <w:rPr>
          <w:rFonts w:ascii="Verdana" w:eastAsia="Times New Roman" w:hAnsi="Verdana" w:cs="Times New Roman"/>
          <w:color w:val="000000"/>
          <w:lang w:eastAsia="en-PH"/>
        </w:rPr>
        <w:t xml:space="preserve"> death, Julio Salvador paid for the taxes, and they did not attempt to pay for them because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had already talked to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Campos, who told him that he paid for said taxes; that it seemed that lately Salvador was in possession of the land; that during the lifetime of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they had filled it and that it was not true that Campos or Salvador had paid for the filling of the land. The witness Manuel </w:t>
      </w:r>
      <w:proofErr w:type="spellStart"/>
      <w:r w:rsidRPr="00DB384C">
        <w:rPr>
          <w:rFonts w:ascii="Verdana" w:eastAsia="Times New Roman" w:hAnsi="Verdana" w:cs="Times New Roman"/>
          <w:color w:val="000000"/>
          <w:lang w:eastAsia="en-PH"/>
        </w:rPr>
        <w:t>Zerrudo</w:t>
      </w:r>
      <w:proofErr w:type="spellEnd"/>
      <w:r w:rsidRPr="00DB384C">
        <w:rPr>
          <w:rFonts w:ascii="Verdana" w:eastAsia="Times New Roman" w:hAnsi="Verdana" w:cs="Times New Roman"/>
          <w:color w:val="000000"/>
          <w:lang w:eastAsia="en-PH"/>
        </w:rPr>
        <w:t xml:space="preserve"> declared that he knew the land for about twenty years; that since he knew it, it has been in the possession of Carmen and Dolores Martinez and at the date of the trial was still in their possession; that Julio Salvador at no time possessed it; that he did not see Salvador fence it; and that he knew of the possession of the Martinez sisters for he lived on </w:t>
      </w:r>
      <w:proofErr w:type="spellStart"/>
      <w:r w:rsidRPr="00DB384C">
        <w:rPr>
          <w:rFonts w:ascii="Verdana" w:eastAsia="Times New Roman" w:hAnsi="Verdana" w:cs="Times New Roman"/>
          <w:color w:val="000000"/>
          <w:lang w:eastAsia="en-PH"/>
        </w:rPr>
        <w:t>Calle</w:t>
      </w:r>
      <w:proofErr w:type="spellEnd"/>
      <w:r w:rsidRPr="00DB384C">
        <w:rPr>
          <w:rFonts w:ascii="Verdana" w:eastAsia="Times New Roman" w:hAnsi="Verdana" w:cs="Times New Roman"/>
          <w:color w:val="000000"/>
          <w:lang w:eastAsia="en-PH"/>
        </w:rPr>
        <w:t xml:space="preserve"> Del Rosario and the lot was next to that of his teacher, </w:t>
      </w:r>
      <w:proofErr w:type="spellStart"/>
      <w:r w:rsidRPr="00DB384C">
        <w:rPr>
          <w:rFonts w:ascii="Verdana" w:eastAsia="Times New Roman" w:hAnsi="Verdana" w:cs="Times New Roman"/>
          <w:color w:val="000000"/>
          <w:lang w:eastAsia="en-PH"/>
        </w:rPr>
        <w:t>Mr.</w:t>
      </w:r>
      <w:proofErr w:type="spellEnd"/>
      <w:r w:rsidRPr="00DB384C">
        <w:rPr>
          <w:rFonts w:ascii="Verdana" w:eastAsia="Times New Roman" w:hAnsi="Verdana" w:cs="Times New Roman"/>
          <w:color w:val="000000"/>
          <w:lang w:eastAsia="en-PH"/>
        </w:rPr>
        <w:t xml:space="preserve"> </w:t>
      </w:r>
      <w:proofErr w:type="spellStart"/>
      <w:r w:rsidRPr="00DB384C">
        <w:rPr>
          <w:rFonts w:ascii="Verdana" w:eastAsia="Times New Roman" w:hAnsi="Verdana" w:cs="Times New Roman"/>
          <w:color w:val="000000"/>
          <w:lang w:eastAsia="en-PH"/>
        </w:rPr>
        <w:t>Anastasio</w:t>
      </w:r>
      <w:proofErr w:type="spellEnd"/>
      <w:r w:rsidRPr="00DB384C">
        <w:rPr>
          <w:rFonts w:ascii="Verdana" w:eastAsia="Times New Roman" w:hAnsi="Verdana" w:cs="Times New Roman"/>
          <w:color w:val="000000"/>
          <w:lang w:eastAsia="en-PH"/>
        </w:rPr>
        <w:t xml:space="preserve"> Montes; and, finally, he indicated, as an act of possession of the claimants, the fact that they had put it in their name.</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attorney for the Bishop of </w:t>
      </w:r>
      <w:proofErr w:type="spellStart"/>
      <w:r w:rsidRPr="00DB384C">
        <w:rPr>
          <w:rFonts w:ascii="Verdana" w:eastAsia="Times New Roman" w:hAnsi="Verdana" w:cs="Times New Roman"/>
          <w:color w:val="000000"/>
          <w:lang w:eastAsia="en-PH"/>
        </w:rPr>
        <w:t>Jaro</w:t>
      </w:r>
      <w:proofErr w:type="spellEnd"/>
      <w:r w:rsidRPr="00DB384C">
        <w:rPr>
          <w:rFonts w:ascii="Verdana" w:eastAsia="Times New Roman" w:hAnsi="Verdana" w:cs="Times New Roman"/>
          <w:color w:val="000000"/>
          <w:lang w:eastAsia="en-PH"/>
        </w:rPr>
        <w:t xml:space="preserve">, Jose Maria Arroyo, witness for the claimants, Martinez, stated that the bishop, having attempted to acquire the lot in question, as </w:t>
      </w:r>
      <w:r w:rsidRPr="00DB384C">
        <w:rPr>
          <w:rFonts w:ascii="Verdana" w:eastAsia="Times New Roman" w:hAnsi="Verdana" w:cs="Times New Roman"/>
          <w:color w:val="000000"/>
          <w:lang w:eastAsia="en-PH"/>
        </w:rPr>
        <w:lastRenderedPageBreak/>
        <w:t xml:space="preserve">it adjoins a lot of his,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took him to the land, stating that he wanted to sell it, but that the bishop did not put the sale through, because he suspected that it belonged to the Martinez sisters; that he could not tell whose property it was; that he did not know whether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possessed it; that he did not know who collected the fruits of the land, but he had information that it belonged to the Martinez sisters, although he had not seen the title deeds, documents, or anything. He furthermore insisted that the purchase was not </w:t>
      </w:r>
      <w:proofErr w:type="spellStart"/>
      <w:proofErr w:type="gramStart"/>
      <w:r w:rsidRPr="00DB384C">
        <w:rPr>
          <w:rFonts w:ascii="Verdana" w:eastAsia="Times New Roman" w:hAnsi="Verdana" w:cs="Times New Roman"/>
          <w:color w:val="000000"/>
          <w:lang w:eastAsia="en-PH"/>
        </w:rPr>
        <w:t>effected</w:t>
      </w:r>
      <w:proofErr w:type="spellEnd"/>
      <w:proofErr w:type="gramEnd"/>
      <w:r w:rsidRPr="00DB384C">
        <w:rPr>
          <w:rFonts w:ascii="Verdana" w:eastAsia="Times New Roman" w:hAnsi="Verdana" w:cs="Times New Roman"/>
          <w:color w:val="000000"/>
          <w:lang w:eastAsia="en-PH"/>
        </w:rPr>
        <w:t xml:space="preserve"> because of the doubts that existed about the ownership of the land.</w:t>
      </w:r>
    </w:p>
    <w:p w:rsidR="00DB384C" w:rsidRPr="00DB384C" w:rsidRDefault="00DB384C" w:rsidP="00DB384C">
      <w:pPr>
        <w:spacing w:after="0" w:line="240" w:lineRule="auto"/>
        <w:rPr>
          <w:rFonts w:ascii="Verdana" w:eastAsia="Times New Roman" w:hAnsi="Verdana" w:cs="Times New Roman"/>
          <w:color w:val="000000"/>
          <w:lang w:eastAsia="en-PH"/>
        </w:rPr>
      </w:pPr>
    </w:p>
    <w:p w:rsid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Lastly, according to Dolores Martinez, a woman who like her sister Carmen, was already in the sixties,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lived in their house before the bombardment of the city (which must have taken place in 1898) until 1912, when he died; that although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had been a supervisor of </w:t>
      </w:r>
      <w:proofErr w:type="spellStart"/>
      <w:r w:rsidRPr="00DB384C">
        <w:rPr>
          <w:rFonts w:ascii="Verdana" w:eastAsia="Times New Roman" w:hAnsi="Verdana" w:cs="Times New Roman"/>
          <w:color w:val="000000"/>
          <w:lang w:eastAsia="en-PH"/>
        </w:rPr>
        <w:t>laborers</w:t>
      </w:r>
      <w:proofErr w:type="spellEnd"/>
      <w:r w:rsidRPr="00DB384C">
        <w:rPr>
          <w:rFonts w:ascii="Verdana" w:eastAsia="Times New Roman" w:hAnsi="Verdana" w:cs="Times New Roman"/>
          <w:color w:val="000000"/>
          <w:lang w:eastAsia="en-PH"/>
        </w:rPr>
        <w:t xml:space="preserve">, he no longer had that occupation when he came to live in their house; that during the first years he paid the corresponding rent, but after the bombardment he ceased to pay rent and for his subsistence, which was given him by them. Dolores Martinez and her sister also denied having sold the two lots of land in question to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or that they had received any sum from him in payment of said lot, or that they had executed the document already </w:t>
      </w:r>
      <w:proofErr w:type="spellStart"/>
      <w:r w:rsidRPr="00DB384C">
        <w:rPr>
          <w:rFonts w:ascii="Verdana" w:eastAsia="Times New Roman" w:hAnsi="Verdana" w:cs="Times New Roman"/>
          <w:color w:val="000000"/>
          <w:lang w:eastAsia="en-PH"/>
        </w:rPr>
        <w:t>reffered</w:t>
      </w:r>
      <w:proofErr w:type="spellEnd"/>
      <w:r w:rsidRPr="00DB384C">
        <w:rPr>
          <w:rFonts w:ascii="Verdana" w:eastAsia="Times New Roman" w:hAnsi="Verdana" w:cs="Times New Roman"/>
          <w:color w:val="000000"/>
          <w:lang w:eastAsia="en-PH"/>
        </w:rPr>
        <w:t xml:space="preserve"> to. The former further stated that she did not make any statement whatever to the witness </w:t>
      </w:r>
      <w:proofErr w:type="spellStart"/>
      <w:r w:rsidRPr="00DB384C">
        <w:rPr>
          <w:rFonts w:ascii="Verdana" w:eastAsia="Times New Roman" w:hAnsi="Verdana" w:cs="Times New Roman"/>
          <w:color w:val="000000"/>
          <w:lang w:eastAsia="en-PH"/>
        </w:rPr>
        <w:t>Saez</w:t>
      </w:r>
      <w:proofErr w:type="spellEnd"/>
      <w:r w:rsidRPr="00DB384C">
        <w:rPr>
          <w:rFonts w:ascii="Verdana" w:eastAsia="Times New Roman" w:hAnsi="Verdana" w:cs="Times New Roman"/>
          <w:color w:val="000000"/>
          <w:lang w:eastAsia="en-PH"/>
        </w:rPr>
        <w:t xml:space="preserve"> on the occasions referred to by him to the effect that they had sold said lot to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She also declared that she had not received any sum of money from him </w:t>
      </w:r>
      <w:proofErr w:type="gramStart"/>
      <w:r w:rsidRPr="00DB384C">
        <w:rPr>
          <w:rFonts w:ascii="Verdana" w:eastAsia="Times New Roman" w:hAnsi="Verdana" w:cs="Times New Roman"/>
          <w:color w:val="000000"/>
          <w:lang w:eastAsia="en-PH"/>
        </w:rPr>
        <w:t>for,</w:t>
      </w:r>
      <w:proofErr w:type="gramEnd"/>
      <w:r w:rsidRPr="00DB384C">
        <w:rPr>
          <w:rFonts w:ascii="Verdana" w:eastAsia="Times New Roman" w:hAnsi="Verdana" w:cs="Times New Roman"/>
          <w:color w:val="000000"/>
          <w:lang w:eastAsia="en-PH"/>
        </w:rPr>
        <w:t xml:space="preserve"> on the contrary, they had to support him.</w:t>
      </w:r>
    </w:p>
    <w:p w:rsidR="00DB384C" w:rsidRDefault="00DB384C" w:rsidP="00DB384C">
      <w:pPr>
        <w:spacing w:after="0" w:line="240" w:lineRule="auto"/>
        <w:rPr>
          <w:rFonts w:ascii="Verdana" w:eastAsia="Times New Roman" w:hAnsi="Verdana" w:cs="Times New Roman"/>
          <w:color w:val="000000"/>
          <w:lang w:eastAsia="en-PH"/>
        </w:rPr>
      </w:pPr>
    </w:p>
    <w:p w:rsid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As the title of the claimants Dolores and Carmen Martinez to the lots in question was proved, as it was not proved that they had sold them to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xml:space="preserve">, and as Julio Salvador could not have acquired said property from Antonio </w:t>
      </w:r>
      <w:proofErr w:type="spellStart"/>
      <w:r w:rsidRPr="00DB384C">
        <w:rPr>
          <w:rFonts w:ascii="Verdana" w:eastAsia="Times New Roman" w:hAnsi="Verdana" w:cs="Times New Roman"/>
          <w:color w:val="000000"/>
          <w:lang w:eastAsia="en-PH"/>
        </w:rPr>
        <w:t>Domenech</w:t>
      </w:r>
      <w:proofErr w:type="spellEnd"/>
      <w:r w:rsidRPr="00DB384C">
        <w:rPr>
          <w:rFonts w:ascii="Verdana" w:eastAsia="Times New Roman" w:hAnsi="Verdana" w:cs="Times New Roman"/>
          <w:color w:val="000000"/>
          <w:lang w:eastAsia="en-PH"/>
        </w:rPr>
        <w:t>, these lots still belong to the Martinez sisters; and, on the other hand, as it was established that they had been in possession of said lots since the acquisition thereof; and as the possession which Julio Salvador might have exercised during the last years (admitting the statements in the record to this effect) is not based upon any valid or legitimate title, it is evident that the two sister are entitled to have their rights to the lots in question confirmed and to have them registered in their name. It is, therefore, clear that the trial court erred in not so holding in the judgment appealed from.</w:t>
      </w: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 </w:t>
      </w:r>
    </w:p>
    <w:p w:rsid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The judgment appealed from is therefore reversed and the claims of Julio Salvador is denied; and we declare that the two lots Nos. 873 and 450 should be adjudicated to the appellants Carmen and Dolores Martinez and be registered in their name. No special pronouncement is made as to costs. </w:t>
      </w:r>
      <w:proofErr w:type="gramStart"/>
      <w:r w:rsidRPr="00DB384C">
        <w:rPr>
          <w:rFonts w:ascii="Verdana" w:eastAsia="Times New Roman" w:hAnsi="Verdana" w:cs="Times New Roman"/>
          <w:color w:val="000000"/>
          <w:lang w:eastAsia="en-PH"/>
        </w:rPr>
        <w:t>So ordered.</w:t>
      </w:r>
      <w:proofErr w:type="gramEnd"/>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 </w:t>
      </w:r>
    </w:p>
    <w:p w:rsidR="00DB384C" w:rsidRPr="00DB384C" w:rsidRDefault="00DB384C" w:rsidP="00DB384C">
      <w:pPr>
        <w:spacing w:after="0" w:line="240" w:lineRule="auto"/>
        <w:rPr>
          <w:rFonts w:ascii="Verdana" w:eastAsia="Times New Roman" w:hAnsi="Verdana" w:cs="Times New Roman"/>
          <w:color w:val="000000"/>
          <w:lang w:eastAsia="en-PH"/>
        </w:rPr>
      </w:pPr>
      <w:r w:rsidRPr="00DB384C">
        <w:rPr>
          <w:rFonts w:ascii="Verdana" w:eastAsia="Times New Roman" w:hAnsi="Verdana" w:cs="Times New Roman"/>
          <w:color w:val="000000"/>
          <w:lang w:eastAsia="en-PH"/>
        </w:rPr>
        <w:t xml:space="preserve">Arellano, C.J., Johnson, Street, and Malcolm, </w:t>
      </w:r>
      <w:proofErr w:type="gramStart"/>
      <w:r w:rsidRPr="00DB384C">
        <w:rPr>
          <w:rFonts w:ascii="Verdana" w:eastAsia="Times New Roman" w:hAnsi="Verdana" w:cs="Times New Roman"/>
          <w:color w:val="000000"/>
          <w:lang w:eastAsia="en-PH"/>
        </w:rPr>
        <w:t>JJ.,</w:t>
      </w:r>
      <w:proofErr w:type="gramEnd"/>
      <w:r w:rsidRPr="00DB384C">
        <w:rPr>
          <w:rFonts w:ascii="Verdana" w:eastAsia="Times New Roman" w:hAnsi="Verdana" w:cs="Times New Roman"/>
          <w:color w:val="000000"/>
          <w:lang w:eastAsia="en-PH"/>
        </w:rPr>
        <w:t xml:space="preserve"> concur.</w:t>
      </w:r>
    </w:p>
    <w:p w:rsidR="00DB384C" w:rsidRDefault="00DB384C" w:rsidP="00DB384C">
      <w:pPr>
        <w:spacing w:after="0" w:line="240" w:lineRule="auto"/>
      </w:pPr>
      <w:r w:rsidRPr="00DB384C">
        <w:rPr>
          <w:rFonts w:ascii="Verdana" w:eastAsia="Times New Roman" w:hAnsi="Verdana" w:cs="Times New Roman"/>
          <w:color w:val="000000"/>
          <w:lang w:eastAsia="en-PH"/>
        </w:rPr>
        <w:t>Carson, J., dissents.</w:t>
      </w:r>
    </w:p>
    <w:sectPr w:rsidR="00DB384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84C"/>
    <w:rsid w:val="005C2C64"/>
    <w:rsid w:val="00841205"/>
    <w:rsid w:val="00D34D69"/>
    <w:rsid w:val="00DB384C"/>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B384C"/>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B384C"/>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B384C"/>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B384C"/>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B384C"/>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B384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B384C"/>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B384C"/>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B384C"/>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B384C"/>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B384C"/>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B38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939134">
      <w:bodyDiv w:val="1"/>
      <w:marLeft w:val="0"/>
      <w:marRight w:val="0"/>
      <w:marTop w:val="0"/>
      <w:marBottom w:val="0"/>
      <w:divBdr>
        <w:top w:val="none" w:sz="0" w:space="0" w:color="auto"/>
        <w:left w:val="none" w:sz="0" w:space="0" w:color="auto"/>
        <w:bottom w:val="none" w:sz="0" w:space="0" w:color="auto"/>
        <w:right w:val="none" w:sz="0" w:space="0" w:color="auto"/>
      </w:divBdr>
      <w:divsChild>
        <w:div w:id="399716483">
          <w:marLeft w:val="0"/>
          <w:marRight w:val="0"/>
          <w:marTop w:val="0"/>
          <w:marBottom w:val="0"/>
          <w:divBdr>
            <w:top w:val="none" w:sz="0" w:space="0" w:color="auto"/>
            <w:left w:val="none" w:sz="0" w:space="0" w:color="auto"/>
            <w:bottom w:val="none" w:sz="0" w:space="0" w:color="auto"/>
            <w:right w:val="none" w:sz="0" w:space="0" w:color="auto"/>
          </w:divBdr>
        </w:div>
      </w:divsChild>
    </w:div>
    <w:div w:id="1871527069">
      <w:bodyDiv w:val="1"/>
      <w:marLeft w:val="0"/>
      <w:marRight w:val="0"/>
      <w:marTop w:val="0"/>
      <w:marBottom w:val="0"/>
      <w:divBdr>
        <w:top w:val="none" w:sz="0" w:space="0" w:color="auto"/>
        <w:left w:val="none" w:sz="0" w:space="0" w:color="auto"/>
        <w:bottom w:val="none" w:sz="0" w:space="0" w:color="auto"/>
        <w:right w:val="none" w:sz="0" w:space="0" w:color="auto"/>
      </w:divBdr>
      <w:divsChild>
        <w:div w:id="5522291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10</Pages>
  <Words>4894</Words>
  <Characters>27896</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2020-04-10T06:54:00Z</dcterms:created>
  <dcterms:modified xsi:type="dcterms:W3CDTF">2020-04-10T07:10:00Z</dcterms:modified>
</cp:coreProperties>
</file>